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0C9F3" w14:textId="77777777" w:rsidR="00D1798B" w:rsidRDefault="00D1798B" w:rsidP="008A05AF">
      <w:pPr>
        <w:pStyle w:val="Heading1"/>
        <w:jc w:val="center"/>
      </w:pPr>
      <w:bookmarkStart w:id="0" w:name="_Toc227269922"/>
      <w:r>
        <w:t>Draft Project Management Plan</w:t>
      </w:r>
      <w:bookmarkEnd w:id="0"/>
    </w:p>
    <w:p w14:paraId="31B02334" w14:textId="77777777" w:rsidR="00D1798B" w:rsidRDefault="00D1798B" w:rsidP="00D1798B">
      <w:pPr>
        <w:pStyle w:val="Heading3"/>
      </w:pPr>
      <w:bookmarkStart w:id="1" w:name="_Toc227269923"/>
      <w:r>
        <w:t>I. Administrative Structure</w:t>
      </w:r>
      <w:bookmarkEnd w:id="1"/>
    </w:p>
    <w:p w14:paraId="4D435702" w14:textId="77777777" w:rsidR="00D1798B" w:rsidRDefault="00D1798B" w:rsidP="00D1798B">
      <w:pPr>
        <w:contextualSpacing/>
      </w:pPr>
      <w:r>
        <w:t>The (city, town or county) of ______________ is an incorporated (city, town or county) with a (mayor-council or other) form of government. The following persons will have lead responsibility for administering the (city, town or county)'s Community Development Block Grant.</w:t>
      </w:r>
    </w:p>
    <w:p w14:paraId="2B6DCEC1" w14:textId="77777777" w:rsidR="00D1798B" w:rsidRDefault="00D1798B" w:rsidP="00D1798B">
      <w:pPr>
        <w:contextualSpacing/>
      </w:pPr>
    </w:p>
    <w:p w14:paraId="2EA19296" w14:textId="162B126C" w:rsidR="00D1798B" w:rsidRDefault="00D1798B" w:rsidP="00D1798B">
      <w:pPr>
        <w:contextualSpacing/>
      </w:pPr>
      <w:r>
        <w:t>(Mayor or commission chair) ____________, as the (city, town or county)’s chief elected official will have responsibility for all official contacts with the Montana Department of Commerce and ultimate authority and responsibility for the management of project activities and expenditure of C</w:t>
      </w:r>
      <w:r w:rsidR="00F43015">
        <w:t>ommunity Development Block Grant</w:t>
      </w:r>
      <w:r>
        <w:t xml:space="preserve"> funds. </w:t>
      </w:r>
    </w:p>
    <w:p w14:paraId="0781617B" w14:textId="77777777" w:rsidR="00D1798B" w:rsidRDefault="00D1798B" w:rsidP="00D1798B">
      <w:pPr>
        <w:contextualSpacing/>
      </w:pPr>
    </w:p>
    <w:p w14:paraId="09856F1F" w14:textId="42A567E9" w:rsidR="00D1798B" w:rsidRDefault="00D1798B" w:rsidP="00D1798B">
      <w:pPr>
        <w:contextualSpacing/>
      </w:pPr>
      <w:r>
        <w:t xml:space="preserve">The clerk-treasurer, as the (city, town or county)'s chief financial officer, will be responsible for management of, </w:t>
      </w:r>
      <w:r w:rsidR="001B02F9">
        <w:t>and</w:t>
      </w:r>
      <w:r>
        <w:t xml:space="preserve"> keeping for, the CDBG funds involved in the financing of this project. </w:t>
      </w:r>
    </w:p>
    <w:p w14:paraId="5F04BE05" w14:textId="77777777" w:rsidR="00D1798B" w:rsidRDefault="00D1798B" w:rsidP="00D1798B">
      <w:pPr>
        <w:contextualSpacing/>
      </w:pPr>
    </w:p>
    <w:p w14:paraId="53FAA3C7" w14:textId="7DB23768" w:rsidR="00D1798B" w:rsidRDefault="001B02F9" w:rsidP="00D1798B">
      <w:pPr>
        <w:contextualSpacing/>
      </w:pPr>
      <w:r>
        <w:t>____________________, __</w:t>
      </w:r>
      <w:r w:rsidR="00D1798B">
        <w:t xml:space="preserve">________________, will be designated as project manager and be responsible for overall project management and reporting and for assuring compliance with applicable requirements. </w:t>
      </w:r>
    </w:p>
    <w:p w14:paraId="5169DA97" w14:textId="77777777" w:rsidR="00D1798B" w:rsidRDefault="00D1798B" w:rsidP="00D1798B">
      <w:pPr>
        <w:contextualSpacing/>
      </w:pPr>
    </w:p>
    <w:p w14:paraId="64F3AFC4" w14:textId="77777777" w:rsidR="00D1798B" w:rsidRDefault="00D1798B" w:rsidP="00D1798B">
      <w:pPr>
        <w:contextualSpacing/>
      </w:pPr>
      <w:r>
        <w:t xml:space="preserve">The (city, town or county) attorney, as the (city, town or county)'s legal counsel, will provide legal guidance as requested. </w:t>
      </w:r>
    </w:p>
    <w:p w14:paraId="73AAD508" w14:textId="77777777" w:rsidR="00D1798B" w:rsidRDefault="00D1798B" w:rsidP="00D1798B">
      <w:pPr>
        <w:contextualSpacing/>
      </w:pPr>
    </w:p>
    <w:p w14:paraId="7BBB8425" w14:textId="77777777" w:rsidR="00D1798B" w:rsidRDefault="00D1798B" w:rsidP="00D1798B">
      <w:pPr>
        <w:contextualSpacing/>
      </w:pPr>
      <w:r>
        <w:t xml:space="preserve">The project architect/engineer will be responsible for construction-related activities including preparation of preliminary studies and designs, final design plans and specifications, as well as construction inspection. </w:t>
      </w:r>
    </w:p>
    <w:p w14:paraId="63C9838A" w14:textId="77777777" w:rsidR="00D1798B" w:rsidRDefault="00D1798B" w:rsidP="00D1798B">
      <w:pPr>
        <w:pStyle w:val="Heading3"/>
      </w:pPr>
      <w:bookmarkStart w:id="2" w:name="_Toc227269924"/>
      <w:r>
        <w:lastRenderedPageBreak/>
        <w:t>II. Project Management</w:t>
      </w:r>
      <w:bookmarkEnd w:id="2"/>
    </w:p>
    <w:p w14:paraId="44C827F7" w14:textId="77777777" w:rsidR="00D1798B" w:rsidRDefault="00D1798B" w:rsidP="00D1798B">
      <w:pPr>
        <w:pStyle w:val="Heading4"/>
      </w:pPr>
      <w:bookmarkStart w:id="3" w:name="_Toc227269925"/>
      <w:r>
        <w:t>A. The project manager will be responsible for:</w:t>
      </w:r>
      <w:bookmarkEnd w:id="3"/>
      <w:r>
        <w:t xml:space="preserve"> </w:t>
      </w:r>
    </w:p>
    <w:p w14:paraId="4DB1F89C" w14:textId="77777777" w:rsidR="00D1798B" w:rsidRDefault="00D1798B" w:rsidP="00D1798B">
      <w:pPr>
        <w:pStyle w:val="NumberedBulletedList"/>
        <w:numPr>
          <w:ilvl w:val="0"/>
          <w:numId w:val="10"/>
        </w:numPr>
        <w:tabs>
          <w:tab w:val="clear" w:pos="8820"/>
        </w:tabs>
      </w:pPr>
      <w:r>
        <w:t xml:space="preserve">Familiarity with the current “Grant Administration Manual” and its requirements and for assuring compliance with the CDBG contract and with CDBG policies for project activities and administration. </w:t>
      </w:r>
    </w:p>
    <w:p w14:paraId="3F9B5642" w14:textId="77777777" w:rsidR="00D1798B" w:rsidRDefault="00D1798B" w:rsidP="00D1798B">
      <w:pPr>
        <w:contextualSpacing/>
      </w:pPr>
    </w:p>
    <w:p w14:paraId="4548F6CC" w14:textId="77777777" w:rsidR="00D1798B" w:rsidRDefault="00D1798B" w:rsidP="00D1798B">
      <w:pPr>
        <w:pStyle w:val="NumberedBulletedList"/>
        <w:tabs>
          <w:tab w:val="clear" w:pos="8820"/>
        </w:tabs>
      </w:pPr>
      <w:r>
        <w:t xml:space="preserve">Preparing any additional environmental review to assure full compliance with the National and Montana Environmental Policy Acts, including any applicable environmental requirements and documenting any mitigating actions or additional consultation that are completed pursuant to the findings of the environmental review. </w:t>
      </w:r>
    </w:p>
    <w:p w14:paraId="1B30BB44" w14:textId="77777777" w:rsidR="00D1798B" w:rsidRDefault="00D1798B" w:rsidP="00D1798B">
      <w:pPr>
        <w:contextualSpacing/>
      </w:pPr>
    </w:p>
    <w:p w14:paraId="378CDA4C" w14:textId="77777777" w:rsidR="00D1798B" w:rsidRDefault="00D1798B" w:rsidP="00D1798B">
      <w:pPr>
        <w:pStyle w:val="NumberedBulletedList"/>
        <w:tabs>
          <w:tab w:val="clear" w:pos="8820"/>
        </w:tabs>
      </w:pPr>
      <w:r>
        <w:t xml:space="preserve">Documenting compliance with applicable civil rights requirements. </w:t>
      </w:r>
    </w:p>
    <w:p w14:paraId="319F7119" w14:textId="77777777" w:rsidR="00D1798B" w:rsidRDefault="00D1798B" w:rsidP="00D1798B">
      <w:pPr>
        <w:contextualSpacing/>
      </w:pPr>
    </w:p>
    <w:p w14:paraId="4CC29D9B" w14:textId="77777777" w:rsidR="00D1798B" w:rsidRDefault="00D1798B" w:rsidP="00D1798B">
      <w:pPr>
        <w:pStyle w:val="NumberedBulletedList"/>
        <w:tabs>
          <w:tab w:val="clear" w:pos="8820"/>
        </w:tabs>
      </w:pPr>
      <w:r>
        <w:t>Assisting the (city, town or county) with all requirements related to effective project start-up and maintaining compliance with the implementation schedule attached to the contract.</w:t>
      </w:r>
    </w:p>
    <w:p w14:paraId="61250EC2" w14:textId="77777777" w:rsidR="00D1798B" w:rsidRDefault="00D1798B" w:rsidP="00D1798B">
      <w:pPr>
        <w:contextualSpacing/>
      </w:pPr>
    </w:p>
    <w:p w14:paraId="65B4254E" w14:textId="77777777" w:rsidR="00D1798B" w:rsidRDefault="00D1798B" w:rsidP="00D1798B">
      <w:pPr>
        <w:pStyle w:val="NumberedBulletedList"/>
        <w:tabs>
          <w:tab w:val="clear" w:pos="8820"/>
        </w:tabs>
      </w:pPr>
      <w:r>
        <w:t xml:space="preserve">Assisting the (city, town or county) to procure professional services and/or a general contractor. </w:t>
      </w:r>
    </w:p>
    <w:p w14:paraId="4B0812B4" w14:textId="77777777" w:rsidR="00D1798B" w:rsidRDefault="00D1798B" w:rsidP="00D1798B">
      <w:pPr>
        <w:contextualSpacing/>
      </w:pPr>
    </w:p>
    <w:p w14:paraId="0FC2566A" w14:textId="77777777" w:rsidR="00D1798B" w:rsidRDefault="00D1798B" w:rsidP="00D1798B">
      <w:pPr>
        <w:pStyle w:val="NumberedBulletedList"/>
        <w:tabs>
          <w:tab w:val="clear" w:pos="8820"/>
        </w:tabs>
      </w:pPr>
      <w:r>
        <w:t xml:space="preserve">Monitoring and enforcing compliance with labor standards requirements. </w:t>
      </w:r>
    </w:p>
    <w:p w14:paraId="2D79DDE0" w14:textId="77777777" w:rsidR="00D1798B" w:rsidRDefault="00D1798B" w:rsidP="00D1798B">
      <w:pPr>
        <w:contextualSpacing/>
      </w:pPr>
    </w:p>
    <w:p w14:paraId="3741AB26" w14:textId="77777777" w:rsidR="00D1798B" w:rsidRDefault="00D1798B" w:rsidP="00D1798B">
      <w:pPr>
        <w:pStyle w:val="NumberedBulletedList"/>
        <w:tabs>
          <w:tab w:val="clear" w:pos="8820"/>
        </w:tabs>
      </w:pPr>
      <w:r>
        <w:t>Documenting compliance with the Uniform Relocation Act requirements, as applicable.</w:t>
      </w:r>
    </w:p>
    <w:p w14:paraId="6D4FA34C" w14:textId="77777777" w:rsidR="00D1798B" w:rsidRDefault="00D1798B" w:rsidP="00D1798B">
      <w:pPr>
        <w:contextualSpacing/>
      </w:pPr>
    </w:p>
    <w:p w14:paraId="23389A4A" w14:textId="77777777" w:rsidR="00D1798B" w:rsidRDefault="00D1798B" w:rsidP="00D1798B">
      <w:pPr>
        <w:pStyle w:val="NumberedBulletedList"/>
        <w:tabs>
          <w:tab w:val="clear" w:pos="8820"/>
        </w:tabs>
      </w:pPr>
      <w:r>
        <w:t xml:space="preserve">Preparing all required performance reports and closeout documents. </w:t>
      </w:r>
    </w:p>
    <w:p w14:paraId="4D83D024" w14:textId="77777777" w:rsidR="00D1798B" w:rsidRDefault="00D1798B" w:rsidP="00D1798B">
      <w:pPr>
        <w:contextualSpacing/>
      </w:pPr>
    </w:p>
    <w:p w14:paraId="54D4C4F3" w14:textId="77777777" w:rsidR="00D1798B" w:rsidRDefault="00D1798B" w:rsidP="00D1798B">
      <w:pPr>
        <w:pStyle w:val="Heading4"/>
      </w:pPr>
      <w:bookmarkStart w:id="4" w:name="_Toc227269926"/>
      <w:r>
        <w:t>B. The project architect/engineer will be responsible for:</w:t>
      </w:r>
      <w:bookmarkEnd w:id="4"/>
      <w:r>
        <w:t xml:space="preserve"> </w:t>
      </w:r>
    </w:p>
    <w:p w14:paraId="0194903F" w14:textId="77777777" w:rsidR="00D1798B" w:rsidRDefault="00D1798B" w:rsidP="00D1798B">
      <w:pPr>
        <w:pStyle w:val="NumberedBulletedList"/>
        <w:numPr>
          <w:ilvl w:val="0"/>
          <w:numId w:val="11"/>
        </w:numPr>
        <w:tabs>
          <w:tab w:val="clear" w:pos="8820"/>
        </w:tabs>
      </w:pPr>
      <w:r>
        <w:t xml:space="preserve">Designing architectural and/or engineering plans necessary for successful completion. </w:t>
      </w:r>
    </w:p>
    <w:p w14:paraId="3B6E7EEE" w14:textId="77777777" w:rsidR="00D1798B" w:rsidRDefault="00D1798B" w:rsidP="00D1798B">
      <w:pPr>
        <w:contextualSpacing/>
      </w:pPr>
    </w:p>
    <w:p w14:paraId="1908333A" w14:textId="77777777" w:rsidR="00D1798B" w:rsidRDefault="00D1798B" w:rsidP="00D1798B">
      <w:pPr>
        <w:pStyle w:val="NumberedBulletedList"/>
        <w:tabs>
          <w:tab w:val="clear" w:pos="8820"/>
        </w:tabs>
      </w:pPr>
      <w:r>
        <w:t xml:space="preserve">Preparation of the construction bid package in conformance with applicable CDBG requirements. </w:t>
      </w:r>
    </w:p>
    <w:p w14:paraId="6AA1F0F0" w14:textId="77777777" w:rsidR="00D1798B" w:rsidRDefault="00D1798B" w:rsidP="00D1798B">
      <w:pPr>
        <w:contextualSpacing/>
      </w:pPr>
    </w:p>
    <w:p w14:paraId="61A52238" w14:textId="0D6E82E4" w:rsidR="00D1798B" w:rsidRDefault="00D1798B" w:rsidP="00D1798B">
      <w:pPr>
        <w:pStyle w:val="NumberedBulletedList"/>
        <w:tabs>
          <w:tab w:val="clear" w:pos="8820"/>
        </w:tabs>
      </w:pPr>
      <w:r>
        <w:t>Overseeing construction bidding and award process, including preparation of the advertisements for bid solicitation, bid opening and helping to determine the lowest responsible, responsive bidder.</w:t>
      </w:r>
    </w:p>
    <w:p w14:paraId="171EA1ED" w14:textId="77777777" w:rsidR="00D1798B" w:rsidRDefault="00D1798B" w:rsidP="00D1798B">
      <w:pPr>
        <w:contextualSpacing/>
      </w:pPr>
    </w:p>
    <w:p w14:paraId="0D36C3F0" w14:textId="77777777" w:rsidR="00D1798B" w:rsidRDefault="00D1798B" w:rsidP="00D1798B">
      <w:pPr>
        <w:pStyle w:val="NumberedBulletedList"/>
        <w:tabs>
          <w:tab w:val="clear" w:pos="8820"/>
        </w:tabs>
      </w:pPr>
      <w:r>
        <w:t>Conducting the pre-construction conference.</w:t>
      </w:r>
    </w:p>
    <w:p w14:paraId="09078291" w14:textId="77777777" w:rsidR="00D1798B" w:rsidRDefault="00D1798B" w:rsidP="00D1798B">
      <w:pPr>
        <w:contextualSpacing/>
      </w:pPr>
    </w:p>
    <w:p w14:paraId="0028A6E2" w14:textId="77777777" w:rsidR="00D1798B" w:rsidRDefault="00D1798B" w:rsidP="00D1798B">
      <w:pPr>
        <w:pStyle w:val="NumberedBulletedList"/>
        <w:tabs>
          <w:tab w:val="clear" w:pos="8820"/>
        </w:tabs>
      </w:pPr>
      <w:r>
        <w:t xml:space="preserve">Supervision of the construction work and preparation of inspection reports.  </w:t>
      </w:r>
    </w:p>
    <w:p w14:paraId="3296D40A" w14:textId="77777777" w:rsidR="00D1798B" w:rsidRDefault="00D1798B" w:rsidP="00D1798B">
      <w:pPr>
        <w:contextualSpacing/>
      </w:pPr>
    </w:p>
    <w:p w14:paraId="5F51565B" w14:textId="77777777" w:rsidR="00D1798B" w:rsidRDefault="00D1798B" w:rsidP="00D1798B">
      <w:pPr>
        <w:pStyle w:val="NumberedBulletedList"/>
        <w:tabs>
          <w:tab w:val="clear" w:pos="8820"/>
        </w:tabs>
      </w:pPr>
      <w:r>
        <w:t xml:space="preserve">Reviewing and approving all requests from contractors for payment and submitting the approved requests to the project manager. </w:t>
      </w:r>
    </w:p>
    <w:p w14:paraId="4E6AB74D" w14:textId="77777777" w:rsidR="00D1798B" w:rsidRDefault="00D1798B" w:rsidP="00D1798B">
      <w:pPr>
        <w:contextualSpacing/>
      </w:pPr>
    </w:p>
    <w:p w14:paraId="6F06E16E" w14:textId="77777777" w:rsidR="00D1798B" w:rsidRDefault="00D1798B" w:rsidP="00D1798B">
      <w:pPr>
        <w:pStyle w:val="Heading4"/>
      </w:pPr>
      <w:bookmarkStart w:id="5" w:name="_Toc227269927"/>
      <w:r>
        <w:t>III. Financial management</w:t>
      </w:r>
      <w:bookmarkEnd w:id="5"/>
    </w:p>
    <w:p w14:paraId="76033EB4" w14:textId="77777777" w:rsidR="00D1798B" w:rsidRDefault="00D1798B" w:rsidP="00D1798B">
      <w:pPr>
        <w:pStyle w:val="ListParagraph"/>
        <w:numPr>
          <w:ilvl w:val="0"/>
          <w:numId w:val="12"/>
        </w:numPr>
      </w:pPr>
      <w:r>
        <w:t xml:space="preserve"> The clerk-treasurer will be responsible for: </w:t>
      </w:r>
    </w:p>
    <w:p w14:paraId="7589886E" w14:textId="77777777" w:rsidR="00D1798B" w:rsidRDefault="00D1798B" w:rsidP="00D1798B">
      <w:pPr>
        <w:contextualSpacing/>
      </w:pPr>
    </w:p>
    <w:p w14:paraId="3843ECB5" w14:textId="77777777" w:rsidR="00D1798B" w:rsidRDefault="00D1798B" w:rsidP="00D1798B">
      <w:pPr>
        <w:pStyle w:val="NumberedBulletedList"/>
        <w:numPr>
          <w:ilvl w:val="0"/>
          <w:numId w:val="13"/>
        </w:numPr>
        <w:tabs>
          <w:tab w:val="clear" w:pos="8820"/>
        </w:tabs>
      </w:pPr>
      <w:r>
        <w:t xml:space="preserve">Establishing the CDBG bank account and transferring CDBG funds from that account to the (city, town or county)'s treasury for disbursements, based on claims and supporting documents. </w:t>
      </w:r>
    </w:p>
    <w:p w14:paraId="20DCA243" w14:textId="77777777" w:rsidR="00D1798B" w:rsidRDefault="00D1798B" w:rsidP="00D1798B">
      <w:pPr>
        <w:contextualSpacing/>
      </w:pPr>
    </w:p>
    <w:p w14:paraId="4B49BB42" w14:textId="478AA79E" w:rsidR="00D1798B" w:rsidRDefault="00D1798B" w:rsidP="00D1798B">
      <w:pPr>
        <w:pStyle w:val="NumberedBulletedList"/>
        <w:tabs>
          <w:tab w:val="clear" w:pos="8820"/>
        </w:tabs>
      </w:pPr>
      <w:r>
        <w:t>Ensuring a separate non-</w:t>
      </w:r>
      <w:r w:rsidR="001B02F9">
        <w:t>interest-bearing</w:t>
      </w:r>
      <w:r>
        <w:t xml:space="preserve"> account required by CDBG will be established and used for CDBG funds. Balances in that account will not exceed $5,000 for a period of three days, to comply with CDBG requirements. </w:t>
      </w:r>
    </w:p>
    <w:p w14:paraId="66A1A16D" w14:textId="77777777" w:rsidR="00D1798B" w:rsidRDefault="00D1798B" w:rsidP="00D1798B">
      <w:pPr>
        <w:contextualSpacing/>
      </w:pPr>
    </w:p>
    <w:p w14:paraId="61BAB341" w14:textId="63A02D82" w:rsidR="00D1798B" w:rsidRDefault="00D1798B" w:rsidP="00D1798B">
      <w:pPr>
        <w:pStyle w:val="NumberedBulletedList"/>
        <w:tabs>
          <w:tab w:val="clear" w:pos="8820"/>
        </w:tabs>
      </w:pPr>
      <w:r>
        <w:t xml:space="preserve">Entering all project transactions into the (city, town or county)'s existing accounting system and preparing checks/warrants for approved expenditures. </w:t>
      </w:r>
    </w:p>
    <w:p w14:paraId="527BAA97" w14:textId="77777777" w:rsidR="00D1798B" w:rsidRDefault="00D1798B" w:rsidP="00D1798B">
      <w:pPr>
        <w:contextualSpacing/>
      </w:pPr>
    </w:p>
    <w:p w14:paraId="6D4C44DC" w14:textId="77777777" w:rsidR="00D1798B" w:rsidRDefault="00D1798B" w:rsidP="00D1798B">
      <w:pPr>
        <w:pStyle w:val="NumberedBulletedList"/>
        <w:tabs>
          <w:tab w:val="clear" w:pos="8820"/>
        </w:tabs>
      </w:pPr>
      <w:r>
        <w:t xml:space="preserve">Ensuring all requests for reimbursement are signed by authorized representatives. </w:t>
      </w:r>
    </w:p>
    <w:p w14:paraId="21FA9C3E" w14:textId="77777777" w:rsidR="00D1798B" w:rsidRDefault="00D1798B" w:rsidP="00D1798B">
      <w:pPr>
        <w:contextualSpacing/>
      </w:pPr>
    </w:p>
    <w:p w14:paraId="2648B4CA" w14:textId="77777777" w:rsidR="00D1798B" w:rsidRDefault="00D1798B" w:rsidP="00D1798B">
      <w:pPr>
        <w:pStyle w:val="NumberedBulletedList"/>
        <w:tabs>
          <w:tab w:val="clear" w:pos="8820"/>
        </w:tabs>
      </w:pPr>
      <w:r>
        <w:lastRenderedPageBreak/>
        <w:t xml:space="preserve">Ensuring no expenditures will be made without proper (city, town or county) approval. </w:t>
      </w:r>
    </w:p>
    <w:p w14:paraId="4E4C810C" w14:textId="77777777" w:rsidR="00D1798B" w:rsidRDefault="00D1798B" w:rsidP="00D1798B">
      <w:pPr>
        <w:contextualSpacing/>
      </w:pPr>
    </w:p>
    <w:p w14:paraId="67FF9721" w14:textId="77777777" w:rsidR="00D1798B" w:rsidRDefault="00D1798B" w:rsidP="00D1798B">
      <w:pPr>
        <w:pStyle w:val="ListParagraph"/>
        <w:numPr>
          <w:ilvl w:val="0"/>
          <w:numId w:val="12"/>
        </w:numPr>
      </w:pPr>
      <w:r>
        <w:t xml:space="preserve"> The project manager and the clerk-treasurer will be responsible for:</w:t>
      </w:r>
    </w:p>
    <w:p w14:paraId="5355AACC" w14:textId="77777777" w:rsidR="00D1798B" w:rsidRDefault="00D1798B" w:rsidP="00D1798B">
      <w:pPr>
        <w:contextualSpacing/>
      </w:pPr>
    </w:p>
    <w:p w14:paraId="18863DD6" w14:textId="77777777" w:rsidR="00D1798B" w:rsidRDefault="00D1798B" w:rsidP="00D1798B">
      <w:pPr>
        <w:pStyle w:val="NumberedBulletedList"/>
        <w:numPr>
          <w:ilvl w:val="0"/>
          <w:numId w:val="14"/>
        </w:numPr>
        <w:tabs>
          <w:tab w:val="clear" w:pos="8820"/>
        </w:tabs>
      </w:pPr>
      <w:r>
        <w:t xml:space="preserve">The review of all proposed expenditures of CDBG funds. The project manager and clerk-treasurer will prepare requests for reimbursement, which will be signed by authorized representatives. </w:t>
      </w:r>
    </w:p>
    <w:p w14:paraId="70FEF988" w14:textId="77777777" w:rsidR="00D1798B" w:rsidRDefault="00D1798B" w:rsidP="00D1798B">
      <w:pPr>
        <w:contextualSpacing/>
      </w:pPr>
    </w:p>
    <w:p w14:paraId="00B7B87E" w14:textId="77777777" w:rsidR="00D1798B" w:rsidRDefault="00D1798B" w:rsidP="00D1798B">
      <w:pPr>
        <w:pStyle w:val="NumberedBulletedList"/>
        <w:tabs>
          <w:tab w:val="clear" w:pos="8820"/>
        </w:tabs>
      </w:pPr>
      <w:r>
        <w:t xml:space="preserve">All disbursements are handled in accordance with the (city, town or county)'s established procedures for reviewing claims. </w:t>
      </w:r>
    </w:p>
    <w:p w14:paraId="3F879639" w14:textId="77777777" w:rsidR="00320776" w:rsidRPr="00105AAB" w:rsidRDefault="00320776" w:rsidP="00105AAB">
      <w:pPr>
        <w:rPr>
          <w:noProof/>
        </w:rPr>
      </w:pPr>
    </w:p>
    <w:sectPr w:rsidR="00320776" w:rsidRPr="00105AAB" w:rsidSect="006279AD">
      <w:headerReference w:type="even" r:id="rId11"/>
      <w:headerReference w:type="default" r:id="rId12"/>
      <w:footerReference w:type="even" r:id="rId13"/>
      <w:footerReference w:type="default" r:id="rId14"/>
      <w:headerReference w:type="first" r:id="rId15"/>
      <w:footerReference w:type="first" r:id="rId16"/>
      <w:pgSz w:w="12240" w:h="15840"/>
      <w:pgMar w:top="1710" w:right="1440" w:bottom="117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AA400" w14:textId="77777777" w:rsidR="00B56E87" w:rsidRDefault="00B56E87" w:rsidP="005730E1">
      <w:r>
        <w:separator/>
      </w:r>
    </w:p>
    <w:p w14:paraId="52523A10" w14:textId="77777777" w:rsidR="00B56E87" w:rsidRDefault="00B56E87"/>
    <w:p w14:paraId="378A5C24" w14:textId="77777777" w:rsidR="00B56E87" w:rsidRDefault="00B56E87"/>
  </w:endnote>
  <w:endnote w:type="continuationSeparator" w:id="0">
    <w:p w14:paraId="0CD1DCB1" w14:textId="77777777" w:rsidR="00B56E87" w:rsidRDefault="00B56E87" w:rsidP="005730E1">
      <w:r>
        <w:continuationSeparator/>
      </w:r>
    </w:p>
    <w:p w14:paraId="6A0C283F" w14:textId="77777777" w:rsidR="00B56E87" w:rsidRDefault="00B56E87"/>
    <w:p w14:paraId="6F70F0B2" w14:textId="77777777" w:rsidR="00B56E87" w:rsidRDefault="00B56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dobeClean-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129388"/>
      <w:docPartObj>
        <w:docPartGallery w:val="Page Numbers (Bottom of Page)"/>
        <w:docPartUnique/>
      </w:docPartObj>
    </w:sdtPr>
    <w:sdtEndPr>
      <w:rPr>
        <w:noProof/>
      </w:rPr>
    </w:sdtEndPr>
    <w:sdtContent>
      <w:p w14:paraId="04CFD024" w14:textId="77777777" w:rsidR="00510EF4" w:rsidRPr="009B38D6" w:rsidRDefault="00B56E87" w:rsidP="00510EF4">
        <w:pPr>
          <w:pStyle w:val="Footer"/>
          <w:tabs>
            <w:tab w:val="left" w:pos="4275"/>
          </w:tabs>
          <w:rPr>
            <w:noProof/>
          </w:rPr>
        </w:pPr>
        <w:sdt>
          <w:sdtPr>
            <w:rPr>
              <w:b/>
              <w:bCs/>
            </w:rPr>
            <w:alias w:val="Title"/>
            <w:tag w:val=""/>
            <w:id w:val="1297334604"/>
            <w:showingPlcHdr/>
            <w:dataBinding w:prefixMappings="xmlns:ns0='http://purl.org/dc/elements/1.1/' xmlns:ns1='http://schemas.openxmlformats.org/package/2006/metadata/core-properties' " w:xpath="/ns1:coreProperties[1]/ns0:title[1]" w:storeItemID="{6C3C8BC8-F283-45AE-878A-BAB7291924A1}"/>
            <w:text/>
          </w:sdtPr>
          <w:sdtEndPr/>
          <w:sdtContent>
            <w:r w:rsidR="00510EF4" w:rsidRPr="00B6167D">
              <w:rPr>
                <w:rStyle w:val="PlaceholderText"/>
                <w:b/>
                <w:bCs/>
              </w:rPr>
              <w:t>[Title]</w:t>
            </w:r>
          </w:sdtContent>
        </w:sdt>
        <w:r w:rsidR="00510EF4">
          <w:tab/>
        </w:r>
        <w:r w:rsidR="00510EF4">
          <w:tab/>
        </w:r>
        <w:r w:rsidR="00510EF4">
          <w:tab/>
        </w:r>
        <w:r w:rsidR="00510EF4">
          <w:fldChar w:fldCharType="begin"/>
        </w:r>
        <w:r w:rsidR="00510EF4">
          <w:instrText xml:space="preserve"> PAGE   \* MERGEFORMAT </w:instrText>
        </w:r>
        <w:r w:rsidR="00510EF4">
          <w:fldChar w:fldCharType="separate"/>
        </w:r>
        <w:r w:rsidR="00510EF4">
          <w:t>0</w:t>
        </w:r>
        <w:r w:rsidR="00510EF4">
          <w:rPr>
            <w:noProof/>
          </w:rPr>
          <w:fldChar w:fldCharType="end"/>
        </w:r>
      </w:p>
    </w:sdtContent>
  </w:sdt>
  <w:p w14:paraId="337096F2" w14:textId="77777777" w:rsidR="00067294" w:rsidRDefault="0006729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88610" w14:textId="77777777" w:rsidR="00CA42E6" w:rsidRPr="00683E96" w:rsidRDefault="00CA42E6" w:rsidP="006369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b/>
        <w:bCs/>
        <w:color w:val="397AB2"/>
        <w:kern w:val="0"/>
      </w:rPr>
    </w:pPr>
    <w:r w:rsidRPr="00683E96">
      <w:rPr>
        <w:rFonts w:eastAsia="Aptos" w:cs="Segoe UI"/>
        <w:b/>
        <w:bCs/>
        <w:color w:val="1E1F21"/>
      </w:rPr>
      <w:t>Montana Department of Commerce</w:t>
    </w:r>
    <w:r w:rsidRPr="00683E96">
      <w:rPr>
        <w:rFonts w:eastAsia="Aptos" w:cs="AdobeClean-Regular"/>
        <w:kern w:val="0"/>
      </w:rPr>
      <w:t xml:space="preserve"> | </w:t>
    </w:r>
    <w:hyperlink r:id="rId1" w:history="1">
      <w:r w:rsidRPr="006369E1">
        <w:rPr>
          <w:rStyle w:val="Hyperlink"/>
        </w:rPr>
        <w:t>commerce.mt.gov</w:t>
      </w:r>
    </w:hyperlink>
    <w:r w:rsidRPr="006369E1">
      <w:rPr>
        <w:rStyle w:val="Hyperlink"/>
        <w:color w:val="auto"/>
      </w:rPr>
      <w:t xml:space="preserve"> | </w:t>
    </w:r>
    <w:hyperlink r:id="rId2" w:history="1">
      <w:r w:rsidRPr="006369E1">
        <w:rPr>
          <w:rStyle w:val="Hyperlink"/>
        </w:rPr>
        <w:t>montanarelay.mt.gov (711)</w:t>
      </w:r>
    </w:hyperlink>
  </w:p>
  <w:p w14:paraId="690BD6B9" w14:textId="77777777" w:rsidR="00832D37" w:rsidRPr="006D3F9A" w:rsidRDefault="00CA42E6" w:rsidP="006D3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kern w:val="0"/>
      </w:rPr>
    </w:pPr>
    <w:r w:rsidRPr="00683E96">
      <w:rPr>
        <w:rFonts w:eastAsia="Aptos" w:cs="AdobeClean-Regular"/>
        <w:kern w:val="0"/>
      </w:rPr>
      <w:t>P.O. Box 2005</w:t>
    </w:r>
    <w:r>
      <w:rPr>
        <w:rFonts w:eastAsia="Aptos" w:cs="AdobeClean-Regular"/>
        <w:kern w:val="0"/>
      </w:rPr>
      <w:t>2</w:t>
    </w:r>
    <w:r w:rsidR="00983F45">
      <w:rPr>
        <w:rFonts w:eastAsia="Aptos" w:cs="AdobeClean-Regular"/>
        <w:kern w:val="0"/>
      </w:rPr>
      <w:t>3</w:t>
    </w:r>
    <w:r w:rsidRPr="00683E96">
      <w:rPr>
        <w:rFonts w:eastAsia="Aptos" w:cs="AdobeClean-Regular"/>
        <w:kern w:val="0"/>
      </w:rPr>
      <w:t xml:space="preserve"> | Helena, MT 59620-05</w:t>
    </w:r>
    <w:r>
      <w:rPr>
        <w:rFonts w:eastAsia="Aptos" w:cs="AdobeClean-Regular"/>
        <w:kern w:val="0"/>
      </w:rPr>
      <w:t>2</w:t>
    </w:r>
    <w:r w:rsidR="00983F45">
      <w:rPr>
        <w:rFonts w:eastAsia="Aptos" w:cs="AdobeClean-Regular"/>
        <w:kern w:val="0"/>
      </w:rPr>
      <w:t>3</w:t>
    </w:r>
    <w:r w:rsidRPr="00683E96">
      <w:rPr>
        <w:rFonts w:eastAsia="Aptos" w:cs="AdobeClean-Regular"/>
        <w:kern w:val="0"/>
      </w:rPr>
      <w:t xml:space="preserve"> | Phone: 406-841-2700 | Fax: 406-841-2701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E9E46" w14:textId="77777777" w:rsidR="00CA42E6" w:rsidRPr="00683E96" w:rsidRDefault="00CA42E6" w:rsidP="006369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b/>
        <w:bCs/>
        <w:color w:val="397AB2"/>
        <w:kern w:val="0"/>
      </w:rPr>
    </w:pPr>
    <w:r w:rsidRPr="00683E96">
      <w:rPr>
        <w:rFonts w:eastAsia="Aptos" w:cs="Segoe UI"/>
        <w:b/>
        <w:bCs/>
        <w:color w:val="1E1F21"/>
      </w:rPr>
      <w:t>Montana Department of Commerce</w:t>
    </w:r>
    <w:r w:rsidRPr="00683E96">
      <w:rPr>
        <w:rFonts w:eastAsia="Aptos" w:cs="AdobeClean-Regular"/>
        <w:kern w:val="0"/>
      </w:rPr>
      <w:t xml:space="preserve"> | </w:t>
    </w:r>
    <w:hyperlink r:id="rId1" w:history="1">
      <w:r w:rsidRPr="006369E1">
        <w:rPr>
          <w:rStyle w:val="Hyperlink"/>
        </w:rPr>
        <w:t>commerce.mt.gov</w:t>
      </w:r>
    </w:hyperlink>
    <w:r w:rsidRPr="006369E1">
      <w:rPr>
        <w:rStyle w:val="Hyperlink"/>
        <w:color w:val="auto"/>
      </w:rPr>
      <w:t xml:space="preserve"> | </w:t>
    </w:r>
    <w:hyperlink r:id="rId2" w:history="1">
      <w:r w:rsidRPr="006369E1">
        <w:rPr>
          <w:rStyle w:val="Hyperlink"/>
        </w:rPr>
        <w:t>montanarelay.mt.gov (711)</w:t>
      </w:r>
    </w:hyperlink>
  </w:p>
  <w:p w14:paraId="720AF0D1" w14:textId="77777777" w:rsidR="0062774E" w:rsidRPr="006369E1" w:rsidRDefault="00CA42E6" w:rsidP="00206A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kern w:val="0"/>
      </w:rPr>
    </w:pPr>
    <w:r w:rsidRPr="00683E96">
      <w:rPr>
        <w:rFonts w:eastAsia="Aptos" w:cs="AdobeClean-Regular"/>
        <w:kern w:val="0"/>
      </w:rPr>
      <w:t>P.O. Box 2005</w:t>
    </w:r>
    <w:r>
      <w:rPr>
        <w:rFonts w:eastAsia="Aptos" w:cs="AdobeClean-Regular"/>
        <w:kern w:val="0"/>
      </w:rPr>
      <w:t>2</w:t>
    </w:r>
    <w:r w:rsidR="00206A41">
      <w:rPr>
        <w:rFonts w:eastAsia="Aptos" w:cs="AdobeClean-Regular"/>
        <w:kern w:val="0"/>
      </w:rPr>
      <w:t>3</w:t>
    </w:r>
    <w:r w:rsidRPr="00683E96">
      <w:rPr>
        <w:rFonts w:eastAsia="Aptos" w:cs="AdobeClean-Regular"/>
        <w:kern w:val="0"/>
      </w:rPr>
      <w:t xml:space="preserve"> | Helena, MT 59620-05</w:t>
    </w:r>
    <w:r>
      <w:rPr>
        <w:rFonts w:eastAsia="Aptos" w:cs="AdobeClean-Regular"/>
        <w:kern w:val="0"/>
      </w:rPr>
      <w:t>2</w:t>
    </w:r>
    <w:r w:rsidR="00206A41">
      <w:rPr>
        <w:rFonts w:eastAsia="Aptos" w:cs="AdobeClean-Regular"/>
        <w:kern w:val="0"/>
      </w:rPr>
      <w:t>3</w:t>
    </w:r>
    <w:r w:rsidRPr="00683E96">
      <w:rPr>
        <w:rFonts w:eastAsia="Aptos" w:cs="AdobeClean-Regular"/>
        <w:kern w:val="0"/>
      </w:rPr>
      <w:t xml:space="preserve"> | Phone: 406-841-2700 | Fax: 406-841-2701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0FEDC" w14:textId="77777777" w:rsidR="00B56E87" w:rsidRDefault="00B56E87" w:rsidP="005730E1">
      <w:r>
        <w:separator/>
      </w:r>
    </w:p>
    <w:p w14:paraId="104E2B18" w14:textId="77777777" w:rsidR="00B56E87" w:rsidRDefault="00B56E87"/>
    <w:p w14:paraId="21D80439" w14:textId="77777777" w:rsidR="00B56E87" w:rsidRDefault="00B56E87"/>
  </w:footnote>
  <w:footnote w:type="continuationSeparator" w:id="0">
    <w:p w14:paraId="252C489D" w14:textId="77777777" w:rsidR="00B56E87" w:rsidRDefault="00B56E87" w:rsidP="005730E1">
      <w:r>
        <w:continuationSeparator/>
      </w:r>
    </w:p>
    <w:p w14:paraId="2EEA8761" w14:textId="77777777" w:rsidR="00B56E87" w:rsidRDefault="00B56E87"/>
    <w:p w14:paraId="76584DA1" w14:textId="77777777" w:rsidR="00B56E87" w:rsidRDefault="00B56E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75BED" w14:textId="77777777" w:rsidR="00A105E9" w:rsidRDefault="00A105E9">
    <w:pPr>
      <w:pStyle w:val="Header"/>
    </w:pPr>
  </w:p>
  <w:p w14:paraId="314E7E9F" w14:textId="77777777" w:rsidR="00CE3289" w:rsidRDefault="00CE3289"/>
  <w:p w14:paraId="2B5C6657" w14:textId="77777777" w:rsidR="00067294" w:rsidRDefault="000672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ACC24" w14:textId="77777777" w:rsidR="005E5678" w:rsidRDefault="005E5678" w:rsidP="00E718FA">
    <w:pPr>
      <w:pStyle w:val="Header"/>
      <w:jc w:val="center"/>
    </w:pPr>
    <w:r w:rsidRPr="005730E1">
      <w:rPr>
        <w:noProof/>
      </w:rPr>
      <w:drawing>
        <wp:inline distT="0" distB="0" distL="0" distR="0" wp14:anchorId="46F9049B" wp14:editId="0A5BAD28">
          <wp:extent cx="1828800" cy="238864"/>
          <wp:effectExtent l="0" t="0" r="0" b="8890"/>
          <wp:docPr id="144618004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24964"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2030025" cy="265146"/>
                  </a:xfrm>
                  <a:prstGeom prst="rect">
                    <a:avLst/>
                  </a:prstGeom>
                </pic:spPr>
              </pic:pic>
            </a:graphicData>
          </a:graphic>
        </wp:inline>
      </w:drawing>
    </w:r>
  </w:p>
  <w:p w14:paraId="217659B8" w14:textId="77777777" w:rsidR="00067294" w:rsidRDefault="0006729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E1990" w14:textId="77777777" w:rsidR="00DB06E1" w:rsidRDefault="00DB06E1" w:rsidP="00E718FA">
    <w:pPr>
      <w:pStyle w:val="Header"/>
      <w:jc w:val="center"/>
    </w:pPr>
    <w:r w:rsidRPr="005730E1">
      <w:rPr>
        <w:noProof/>
      </w:rPr>
      <w:drawing>
        <wp:inline distT="0" distB="0" distL="0" distR="0" wp14:anchorId="008CC6E5" wp14:editId="1CBAE919">
          <wp:extent cx="1828800" cy="238864"/>
          <wp:effectExtent l="0" t="0" r="0" b="8890"/>
          <wp:docPr id="196353449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30036"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2030025" cy="265146"/>
                  </a:xfrm>
                  <a:prstGeom prst="rect">
                    <a:avLst/>
                  </a:prstGeom>
                </pic:spPr>
              </pic:pic>
            </a:graphicData>
          </a:graphic>
        </wp:inline>
      </w:drawing>
    </w:r>
  </w:p>
  <w:p w14:paraId="17B78819" w14:textId="77777777" w:rsidR="00105AAB" w:rsidRDefault="00105AAB" w:rsidP="0010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B497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1F68F6"/>
    <w:multiLevelType w:val="multilevel"/>
    <w:tmpl w:val="C3E8556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1F7FCC"/>
    <w:multiLevelType w:val="hybridMultilevel"/>
    <w:tmpl w:val="64B26010"/>
    <w:lvl w:ilvl="0" w:tplc="BDAE51FC">
      <w:start w:val="1"/>
      <w:numFmt w:val="decimal"/>
      <w:pStyle w:val="NumberedBulletedList"/>
      <w:lvlText w:val="%1."/>
      <w:lvlJc w:val="left"/>
      <w:pPr>
        <w:ind w:left="360" w:hanging="360"/>
      </w:pPr>
      <w:rPr>
        <w:rFonts w:ascii="Helvetica" w:hAnsi="Helvetica" w:hint="default"/>
        <w:color w:val="3A7AB2" w:themeColor="text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37C0D5D"/>
    <w:multiLevelType w:val="hybridMultilevel"/>
    <w:tmpl w:val="A7002BE6"/>
    <w:lvl w:ilvl="0" w:tplc="CBC4B438">
      <w:start w:val="1"/>
      <w:numFmt w:val="bullet"/>
      <w:pStyle w:val="ListParagraph"/>
      <w:lvlText w:val=""/>
      <w:lvlJc w:val="left"/>
      <w:pPr>
        <w:ind w:left="1440" w:hanging="360"/>
      </w:pPr>
      <w:rPr>
        <w:rFonts w:ascii="Symbol" w:hAnsi="Symbol" w:hint="default"/>
        <w:color w:val="F4A602"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F7F0D3F"/>
    <w:multiLevelType w:val="hybridMultilevel"/>
    <w:tmpl w:val="07E06404"/>
    <w:lvl w:ilvl="0" w:tplc="7C00A0B8">
      <w:start w:val="1"/>
      <w:numFmt w:val="bullet"/>
      <w:pStyle w:val="BulletedListOption2"/>
      <w:lvlText w:val=""/>
      <w:lvlJc w:val="left"/>
      <w:pPr>
        <w:ind w:left="720" w:hanging="360"/>
      </w:pPr>
      <w:rPr>
        <w:rFonts w:ascii="Symbol" w:hAnsi="Symbol" w:hint="default"/>
        <w:color w:val="F4A602"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60843AE"/>
    <w:multiLevelType w:val="hybridMultilevel"/>
    <w:tmpl w:val="42D8A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69230F"/>
    <w:multiLevelType w:val="multilevel"/>
    <w:tmpl w:val="C3E8556E"/>
    <w:lvl w:ilvl="0">
      <w:start w:val="1"/>
      <w:numFmt w:val="decimal"/>
      <w:lvlText w:val="%1."/>
      <w:lvlJc w:val="left"/>
      <w:pPr>
        <w:ind w:left="360" w:hanging="360"/>
      </w:pPr>
      <w:rPr>
        <w:rFonts w:ascii="Helvetica" w:hAnsi="Helvetica" w:hint="default"/>
        <w:color w:val="3A7AB2" w:themeColor="text2"/>
        <w:u w:val="none"/>
      </w:rPr>
    </w:lvl>
    <w:lvl w:ilvl="1">
      <w:start w:val="1"/>
      <w:numFmt w:val="lowerLetter"/>
      <w:lvlText w:val="%2."/>
      <w:lvlJc w:val="left"/>
      <w:pPr>
        <w:ind w:left="720" w:hanging="360"/>
      </w:pPr>
      <w:rPr>
        <w:rFonts w:ascii="Arial" w:hAnsi="Arial" w:hint="default"/>
        <w:color w:val="3A7AB2" w:themeColor="text2"/>
      </w:rPr>
    </w:lvl>
    <w:lvl w:ilvl="2">
      <w:start w:val="1"/>
      <w:numFmt w:val="lowerRoman"/>
      <w:lvlText w:val="%3."/>
      <w:lvlJc w:val="left"/>
      <w:pPr>
        <w:ind w:left="1080" w:hanging="360"/>
      </w:pPr>
      <w:rPr>
        <w:rFonts w:ascii="Arial" w:hAnsi="Arial" w:hint="default"/>
        <w:color w:val="3A7AB2" w:themeColor="text2"/>
      </w:rPr>
    </w:lvl>
    <w:lvl w:ilvl="3">
      <w:start w:val="1"/>
      <w:numFmt w:val="decimal"/>
      <w:lvlText w:val="%4."/>
      <w:lvlJc w:val="left"/>
      <w:pPr>
        <w:ind w:left="1440" w:hanging="360"/>
      </w:pPr>
      <w:rPr>
        <w:rFonts w:ascii="Arial" w:hAnsi="Arial" w:hint="default"/>
        <w:color w:val="3A7AB2" w:themeColor="text2"/>
      </w:rPr>
    </w:lvl>
    <w:lvl w:ilvl="4">
      <w:start w:val="1"/>
      <w:numFmt w:val="lowerLetter"/>
      <w:lvlText w:val="%5"/>
      <w:lvlJc w:val="left"/>
      <w:pPr>
        <w:ind w:left="1800" w:hanging="360"/>
      </w:pPr>
      <w:rPr>
        <w:rFonts w:ascii="Arial" w:hAnsi="Arial" w:hint="default"/>
        <w:color w:val="112F60" w:themeColor="text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95E0805"/>
    <w:multiLevelType w:val="hybridMultilevel"/>
    <w:tmpl w:val="A12A5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C136FF"/>
    <w:multiLevelType w:val="multilevel"/>
    <w:tmpl w:val="A12A56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3DB7148"/>
    <w:multiLevelType w:val="hybridMultilevel"/>
    <w:tmpl w:val="8F482CD2"/>
    <w:lvl w:ilvl="0" w:tplc="37D2D4B0">
      <w:start w:val="1"/>
      <w:numFmt w:val="bullet"/>
      <w:lvlText w:val=""/>
      <w:lvlJc w:val="left"/>
      <w:pPr>
        <w:ind w:left="720" w:hanging="360"/>
      </w:pPr>
      <w:rPr>
        <w:rFonts w:ascii="Symbol" w:hAnsi="Symbol" w:hint="default"/>
        <w:color w:val="3A7AB2"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95316321">
    <w:abstractNumId w:val="7"/>
  </w:num>
  <w:num w:numId="2" w16cid:durableId="472528200">
    <w:abstractNumId w:val="8"/>
  </w:num>
  <w:num w:numId="3" w16cid:durableId="854460894">
    <w:abstractNumId w:val="9"/>
  </w:num>
  <w:num w:numId="4" w16cid:durableId="10450921">
    <w:abstractNumId w:val="2"/>
  </w:num>
  <w:num w:numId="5" w16cid:durableId="1778135133">
    <w:abstractNumId w:val="4"/>
  </w:num>
  <w:num w:numId="6" w16cid:durableId="1772583652">
    <w:abstractNumId w:val="0"/>
  </w:num>
  <w:num w:numId="7" w16cid:durableId="2013413384">
    <w:abstractNumId w:val="3"/>
  </w:num>
  <w:num w:numId="8" w16cid:durableId="1766266129">
    <w:abstractNumId w:val="6"/>
  </w:num>
  <w:num w:numId="9" w16cid:durableId="1639064157">
    <w:abstractNumId w:val="1"/>
  </w:num>
  <w:num w:numId="10" w16cid:durableId="223419067">
    <w:abstractNumId w:val="2"/>
    <w:lvlOverride w:ilvl="0">
      <w:startOverride w:val="1"/>
    </w:lvlOverride>
  </w:num>
  <w:num w:numId="11" w16cid:durableId="994378412">
    <w:abstractNumId w:val="2"/>
    <w:lvlOverride w:ilvl="0">
      <w:startOverride w:val="1"/>
    </w:lvlOverride>
  </w:num>
  <w:num w:numId="12" w16cid:durableId="849027267">
    <w:abstractNumId w:val="5"/>
  </w:num>
  <w:num w:numId="13" w16cid:durableId="1245069924">
    <w:abstractNumId w:val="2"/>
    <w:lvlOverride w:ilvl="0">
      <w:startOverride w:val="1"/>
    </w:lvlOverride>
  </w:num>
  <w:num w:numId="14" w16cid:durableId="80636071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98B"/>
    <w:rsid w:val="00012686"/>
    <w:rsid w:val="00013F5D"/>
    <w:rsid w:val="00022BAA"/>
    <w:rsid w:val="00023610"/>
    <w:rsid w:val="00024886"/>
    <w:rsid w:val="00043173"/>
    <w:rsid w:val="0004369D"/>
    <w:rsid w:val="00047D4A"/>
    <w:rsid w:val="00067294"/>
    <w:rsid w:val="00076139"/>
    <w:rsid w:val="000779AA"/>
    <w:rsid w:val="00087B13"/>
    <w:rsid w:val="0009171A"/>
    <w:rsid w:val="0009199E"/>
    <w:rsid w:val="0009599B"/>
    <w:rsid w:val="000A6EE3"/>
    <w:rsid w:val="000C1B78"/>
    <w:rsid w:val="000D1267"/>
    <w:rsid w:val="000D1E98"/>
    <w:rsid w:val="000E16A2"/>
    <w:rsid w:val="000E6D0D"/>
    <w:rsid w:val="000F1283"/>
    <w:rsid w:val="001050DF"/>
    <w:rsid w:val="00105AAB"/>
    <w:rsid w:val="00121B2B"/>
    <w:rsid w:val="00121E47"/>
    <w:rsid w:val="001223CC"/>
    <w:rsid w:val="001234A5"/>
    <w:rsid w:val="0013696A"/>
    <w:rsid w:val="001407C2"/>
    <w:rsid w:val="00145691"/>
    <w:rsid w:val="001561A2"/>
    <w:rsid w:val="00163422"/>
    <w:rsid w:val="0016610D"/>
    <w:rsid w:val="00176C68"/>
    <w:rsid w:val="00184361"/>
    <w:rsid w:val="00185EF2"/>
    <w:rsid w:val="001A1EA9"/>
    <w:rsid w:val="001A5702"/>
    <w:rsid w:val="001A676C"/>
    <w:rsid w:val="001A7FF7"/>
    <w:rsid w:val="001B02F9"/>
    <w:rsid w:val="001B0499"/>
    <w:rsid w:val="001B59C2"/>
    <w:rsid w:val="001C19F4"/>
    <w:rsid w:val="001D5258"/>
    <w:rsid w:val="001E14E0"/>
    <w:rsid w:val="001E3CAC"/>
    <w:rsid w:val="001E7C12"/>
    <w:rsid w:val="001F221A"/>
    <w:rsid w:val="001F4FD6"/>
    <w:rsid w:val="00206A41"/>
    <w:rsid w:val="0021501F"/>
    <w:rsid w:val="00222204"/>
    <w:rsid w:val="0023594D"/>
    <w:rsid w:val="00243B50"/>
    <w:rsid w:val="002501B2"/>
    <w:rsid w:val="00255C60"/>
    <w:rsid w:val="002829BD"/>
    <w:rsid w:val="00284108"/>
    <w:rsid w:val="00291264"/>
    <w:rsid w:val="0029647C"/>
    <w:rsid w:val="002A3B44"/>
    <w:rsid w:val="002B0B9B"/>
    <w:rsid w:val="002B223C"/>
    <w:rsid w:val="002C6789"/>
    <w:rsid w:val="002F509B"/>
    <w:rsid w:val="002F67E1"/>
    <w:rsid w:val="002F79D6"/>
    <w:rsid w:val="002F7E85"/>
    <w:rsid w:val="00301760"/>
    <w:rsid w:val="00302D23"/>
    <w:rsid w:val="00304EF4"/>
    <w:rsid w:val="00313C88"/>
    <w:rsid w:val="00314F52"/>
    <w:rsid w:val="003205B9"/>
    <w:rsid w:val="00320776"/>
    <w:rsid w:val="0032189B"/>
    <w:rsid w:val="00331273"/>
    <w:rsid w:val="00335DDB"/>
    <w:rsid w:val="003428A6"/>
    <w:rsid w:val="00344382"/>
    <w:rsid w:val="003508B2"/>
    <w:rsid w:val="003A0CC2"/>
    <w:rsid w:val="003A7BDA"/>
    <w:rsid w:val="003B1083"/>
    <w:rsid w:val="003C14F4"/>
    <w:rsid w:val="003C5B15"/>
    <w:rsid w:val="003C6D26"/>
    <w:rsid w:val="003D1689"/>
    <w:rsid w:val="003D1BFB"/>
    <w:rsid w:val="003E7A51"/>
    <w:rsid w:val="003F0053"/>
    <w:rsid w:val="003F6ADF"/>
    <w:rsid w:val="003F6D74"/>
    <w:rsid w:val="0041007F"/>
    <w:rsid w:val="00410570"/>
    <w:rsid w:val="004154A5"/>
    <w:rsid w:val="00415FED"/>
    <w:rsid w:val="0042448B"/>
    <w:rsid w:val="00430177"/>
    <w:rsid w:val="00440CB6"/>
    <w:rsid w:val="0046321D"/>
    <w:rsid w:val="00466A7B"/>
    <w:rsid w:val="004679BC"/>
    <w:rsid w:val="00474F18"/>
    <w:rsid w:val="00477D97"/>
    <w:rsid w:val="004A7B3F"/>
    <w:rsid w:val="004B398D"/>
    <w:rsid w:val="004D0F74"/>
    <w:rsid w:val="004D0F96"/>
    <w:rsid w:val="004D27E3"/>
    <w:rsid w:val="004D3C98"/>
    <w:rsid w:val="004D5730"/>
    <w:rsid w:val="004E0DB4"/>
    <w:rsid w:val="004F5DA4"/>
    <w:rsid w:val="00503E5E"/>
    <w:rsid w:val="00505A19"/>
    <w:rsid w:val="00506C96"/>
    <w:rsid w:val="00510EF4"/>
    <w:rsid w:val="005232DF"/>
    <w:rsid w:val="00524600"/>
    <w:rsid w:val="005266FA"/>
    <w:rsid w:val="0053544E"/>
    <w:rsid w:val="0054226E"/>
    <w:rsid w:val="00553D20"/>
    <w:rsid w:val="005609BE"/>
    <w:rsid w:val="00561CC8"/>
    <w:rsid w:val="005730E1"/>
    <w:rsid w:val="005738D5"/>
    <w:rsid w:val="00577784"/>
    <w:rsid w:val="00577E18"/>
    <w:rsid w:val="005807F5"/>
    <w:rsid w:val="00594F7A"/>
    <w:rsid w:val="005A290B"/>
    <w:rsid w:val="005A4484"/>
    <w:rsid w:val="005B61EB"/>
    <w:rsid w:val="005C3481"/>
    <w:rsid w:val="005C5903"/>
    <w:rsid w:val="005D032A"/>
    <w:rsid w:val="005D070C"/>
    <w:rsid w:val="005E05DB"/>
    <w:rsid w:val="005E1B07"/>
    <w:rsid w:val="005E5678"/>
    <w:rsid w:val="005E6DBD"/>
    <w:rsid w:val="005E7BE1"/>
    <w:rsid w:val="005F0FB8"/>
    <w:rsid w:val="005F2E06"/>
    <w:rsid w:val="005F4C37"/>
    <w:rsid w:val="0060462C"/>
    <w:rsid w:val="00612B40"/>
    <w:rsid w:val="006232EA"/>
    <w:rsid w:val="0062774E"/>
    <w:rsid w:val="006279AD"/>
    <w:rsid w:val="00635E4F"/>
    <w:rsid w:val="006369E1"/>
    <w:rsid w:val="00641325"/>
    <w:rsid w:val="006613A8"/>
    <w:rsid w:val="0066699D"/>
    <w:rsid w:val="00667802"/>
    <w:rsid w:val="00670D6F"/>
    <w:rsid w:val="00672D77"/>
    <w:rsid w:val="00683E96"/>
    <w:rsid w:val="00685F13"/>
    <w:rsid w:val="00690121"/>
    <w:rsid w:val="00694C5E"/>
    <w:rsid w:val="006A46F6"/>
    <w:rsid w:val="006A58B7"/>
    <w:rsid w:val="006C03D5"/>
    <w:rsid w:val="006D3F9A"/>
    <w:rsid w:val="006D787A"/>
    <w:rsid w:val="006E052C"/>
    <w:rsid w:val="006E5919"/>
    <w:rsid w:val="006F7C58"/>
    <w:rsid w:val="00700876"/>
    <w:rsid w:val="00705CD2"/>
    <w:rsid w:val="00712745"/>
    <w:rsid w:val="0071620B"/>
    <w:rsid w:val="00717C9A"/>
    <w:rsid w:val="007240D4"/>
    <w:rsid w:val="00744648"/>
    <w:rsid w:val="00785479"/>
    <w:rsid w:val="00786939"/>
    <w:rsid w:val="007A1BFB"/>
    <w:rsid w:val="007A3A65"/>
    <w:rsid w:val="007B002A"/>
    <w:rsid w:val="007B0854"/>
    <w:rsid w:val="007B17E5"/>
    <w:rsid w:val="007D416C"/>
    <w:rsid w:val="007F09C1"/>
    <w:rsid w:val="007F784E"/>
    <w:rsid w:val="008178E7"/>
    <w:rsid w:val="00817BB1"/>
    <w:rsid w:val="00827083"/>
    <w:rsid w:val="00832058"/>
    <w:rsid w:val="00832D37"/>
    <w:rsid w:val="00835EBB"/>
    <w:rsid w:val="00843A30"/>
    <w:rsid w:val="00853E26"/>
    <w:rsid w:val="0086644F"/>
    <w:rsid w:val="00872C71"/>
    <w:rsid w:val="008736F1"/>
    <w:rsid w:val="00887B3D"/>
    <w:rsid w:val="0089073E"/>
    <w:rsid w:val="00894DFD"/>
    <w:rsid w:val="00896E57"/>
    <w:rsid w:val="008A05AF"/>
    <w:rsid w:val="008C2E0F"/>
    <w:rsid w:val="008C595E"/>
    <w:rsid w:val="008D1470"/>
    <w:rsid w:val="008E28EA"/>
    <w:rsid w:val="008F02C2"/>
    <w:rsid w:val="0090332E"/>
    <w:rsid w:val="0090335F"/>
    <w:rsid w:val="0090704C"/>
    <w:rsid w:val="00912EF7"/>
    <w:rsid w:val="00925875"/>
    <w:rsid w:val="009309A0"/>
    <w:rsid w:val="00933F77"/>
    <w:rsid w:val="00936AAC"/>
    <w:rsid w:val="009420F5"/>
    <w:rsid w:val="00961603"/>
    <w:rsid w:val="0096282F"/>
    <w:rsid w:val="00983F45"/>
    <w:rsid w:val="00986CBD"/>
    <w:rsid w:val="00990EED"/>
    <w:rsid w:val="00991C1B"/>
    <w:rsid w:val="009955EA"/>
    <w:rsid w:val="00996BCC"/>
    <w:rsid w:val="009A29B6"/>
    <w:rsid w:val="009B1A89"/>
    <w:rsid w:val="009B38D6"/>
    <w:rsid w:val="009C4B26"/>
    <w:rsid w:val="009D0918"/>
    <w:rsid w:val="009D7DB4"/>
    <w:rsid w:val="009D7E46"/>
    <w:rsid w:val="009F3BD2"/>
    <w:rsid w:val="009F7CB0"/>
    <w:rsid w:val="00A01002"/>
    <w:rsid w:val="00A105E9"/>
    <w:rsid w:val="00A21F0F"/>
    <w:rsid w:val="00A26A96"/>
    <w:rsid w:val="00A34DBC"/>
    <w:rsid w:val="00A35061"/>
    <w:rsid w:val="00A442B7"/>
    <w:rsid w:val="00A470EB"/>
    <w:rsid w:val="00A50E96"/>
    <w:rsid w:val="00A5328F"/>
    <w:rsid w:val="00A60BD0"/>
    <w:rsid w:val="00A8038E"/>
    <w:rsid w:val="00A82D11"/>
    <w:rsid w:val="00AB053B"/>
    <w:rsid w:val="00AB0BA7"/>
    <w:rsid w:val="00AB5D53"/>
    <w:rsid w:val="00AD1ED1"/>
    <w:rsid w:val="00AD504E"/>
    <w:rsid w:val="00AF6D38"/>
    <w:rsid w:val="00B03DBE"/>
    <w:rsid w:val="00B073DF"/>
    <w:rsid w:val="00B13868"/>
    <w:rsid w:val="00B237FE"/>
    <w:rsid w:val="00B33D17"/>
    <w:rsid w:val="00B51BE9"/>
    <w:rsid w:val="00B56E87"/>
    <w:rsid w:val="00B6167D"/>
    <w:rsid w:val="00B62664"/>
    <w:rsid w:val="00B6495F"/>
    <w:rsid w:val="00B67B2E"/>
    <w:rsid w:val="00B85F9A"/>
    <w:rsid w:val="00B93678"/>
    <w:rsid w:val="00BA3C9B"/>
    <w:rsid w:val="00BB377A"/>
    <w:rsid w:val="00BB5BCD"/>
    <w:rsid w:val="00BC5886"/>
    <w:rsid w:val="00BE008A"/>
    <w:rsid w:val="00BE31B3"/>
    <w:rsid w:val="00BF16A7"/>
    <w:rsid w:val="00C02EFA"/>
    <w:rsid w:val="00C0585D"/>
    <w:rsid w:val="00C15767"/>
    <w:rsid w:val="00C16CAB"/>
    <w:rsid w:val="00C24487"/>
    <w:rsid w:val="00C43568"/>
    <w:rsid w:val="00C51F49"/>
    <w:rsid w:val="00C621C5"/>
    <w:rsid w:val="00C747CA"/>
    <w:rsid w:val="00C9176D"/>
    <w:rsid w:val="00C92F0C"/>
    <w:rsid w:val="00C94036"/>
    <w:rsid w:val="00CA1842"/>
    <w:rsid w:val="00CA2DEF"/>
    <w:rsid w:val="00CA42E6"/>
    <w:rsid w:val="00CB0CCE"/>
    <w:rsid w:val="00CB447A"/>
    <w:rsid w:val="00CB4AC0"/>
    <w:rsid w:val="00CB51B5"/>
    <w:rsid w:val="00CC3DFD"/>
    <w:rsid w:val="00CC6A9F"/>
    <w:rsid w:val="00CC7CF7"/>
    <w:rsid w:val="00CD047E"/>
    <w:rsid w:val="00CD1435"/>
    <w:rsid w:val="00CD1FA8"/>
    <w:rsid w:val="00CD5DCC"/>
    <w:rsid w:val="00CE0059"/>
    <w:rsid w:val="00CE18E1"/>
    <w:rsid w:val="00CE3289"/>
    <w:rsid w:val="00D03BFE"/>
    <w:rsid w:val="00D1798B"/>
    <w:rsid w:val="00D250CD"/>
    <w:rsid w:val="00D4579C"/>
    <w:rsid w:val="00D600C0"/>
    <w:rsid w:val="00D61F7F"/>
    <w:rsid w:val="00D71599"/>
    <w:rsid w:val="00D71DCE"/>
    <w:rsid w:val="00D74CF1"/>
    <w:rsid w:val="00D83433"/>
    <w:rsid w:val="00D949C8"/>
    <w:rsid w:val="00DB06E1"/>
    <w:rsid w:val="00DB729B"/>
    <w:rsid w:val="00DB72A2"/>
    <w:rsid w:val="00DB744A"/>
    <w:rsid w:val="00DC124D"/>
    <w:rsid w:val="00DC53DE"/>
    <w:rsid w:val="00DE24AC"/>
    <w:rsid w:val="00DF6EA1"/>
    <w:rsid w:val="00E001F2"/>
    <w:rsid w:val="00E17077"/>
    <w:rsid w:val="00E17FB1"/>
    <w:rsid w:val="00E26592"/>
    <w:rsid w:val="00E37A07"/>
    <w:rsid w:val="00E4175A"/>
    <w:rsid w:val="00E41B95"/>
    <w:rsid w:val="00E4637C"/>
    <w:rsid w:val="00E54845"/>
    <w:rsid w:val="00E67C9B"/>
    <w:rsid w:val="00E76D1F"/>
    <w:rsid w:val="00E8518A"/>
    <w:rsid w:val="00EA37AB"/>
    <w:rsid w:val="00EA6FF5"/>
    <w:rsid w:val="00EA70A4"/>
    <w:rsid w:val="00EB0C59"/>
    <w:rsid w:val="00EB413E"/>
    <w:rsid w:val="00EC1B75"/>
    <w:rsid w:val="00EC1D71"/>
    <w:rsid w:val="00EC2AA2"/>
    <w:rsid w:val="00EE5FCA"/>
    <w:rsid w:val="00EF1AD4"/>
    <w:rsid w:val="00EF6700"/>
    <w:rsid w:val="00F1354B"/>
    <w:rsid w:val="00F30A4F"/>
    <w:rsid w:val="00F32F45"/>
    <w:rsid w:val="00F429AF"/>
    <w:rsid w:val="00F43015"/>
    <w:rsid w:val="00F44A4A"/>
    <w:rsid w:val="00F44ED3"/>
    <w:rsid w:val="00F459B4"/>
    <w:rsid w:val="00F50486"/>
    <w:rsid w:val="00F50BA8"/>
    <w:rsid w:val="00F51CB0"/>
    <w:rsid w:val="00F53E7C"/>
    <w:rsid w:val="00F60A22"/>
    <w:rsid w:val="00F61F54"/>
    <w:rsid w:val="00F63EF6"/>
    <w:rsid w:val="00F716B6"/>
    <w:rsid w:val="00F766B8"/>
    <w:rsid w:val="00F8178E"/>
    <w:rsid w:val="00F85C7F"/>
    <w:rsid w:val="00FA05FA"/>
    <w:rsid w:val="00FB3C78"/>
    <w:rsid w:val="00FC1D06"/>
    <w:rsid w:val="00FC2A09"/>
    <w:rsid w:val="00FC5AC9"/>
    <w:rsid w:val="00FC649D"/>
    <w:rsid w:val="00FC6A75"/>
    <w:rsid w:val="00FC7C94"/>
    <w:rsid w:val="00FD1333"/>
    <w:rsid w:val="00FE3F10"/>
    <w:rsid w:val="00FE7271"/>
    <w:rsid w:val="00FE7A05"/>
    <w:rsid w:val="00FF2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EF865"/>
  <w15:chartTrackingRefBased/>
  <w15:docId w15:val="{615B0B75-02E1-44FC-8161-FAEDC3078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heme="minorHAnsi" w:hAnsi="Helvetica" w:cstheme="minorBidi"/>
        <w:color w:val="000000"/>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98B"/>
    <w:pPr>
      <w:spacing w:line="360" w:lineRule="auto"/>
    </w:pPr>
  </w:style>
  <w:style w:type="paragraph" w:styleId="Heading1">
    <w:name w:val="heading 1"/>
    <w:basedOn w:val="Normal"/>
    <w:link w:val="Heading1Char"/>
    <w:uiPriority w:val="9"/>
    <w:qFormat/>
    <w:rsid w:val="009C4B26"/>
    <w:pPr>
      <w:tabs>
        <w:tab w:val="left" w:pos="8820"/>
      </w:tabs>
      <w:outlineLvl w:val="0"/>
    </w:pPr>
    <w:rPr>
      <w:color w:val="112F60"/>
      <w:sz w:val="44"/>
      <w:szCs w:val="42"/>
    </w:rPr>
  </w:style>
  <w:style w:type="paragraph" w:styleId="Heading2">
    <w:name w:val="heading 2"/>
    <w:basedOn w:val="NormalWeb"/>
    <w:next w:val="Normal"/>
    <w:link w:val="Heading2Char"/>
    <w:uiPriority w:val="9"/>
    <w:qFormat/>
    <w:rsid w:val="0042448B"/>
    <w:pPr>
      <w:tabs>
        <w:tab w:val="left" w:pos="8820"/>
      </w:tabs>
      <w:spacing w:after="0" w:afterAutospacing="0" w:line="360" w:lineRule="auto"/>
      <w:outlineLvl w:val="1"/>
    </w:pPr>
    <w:rPr>
      <w:b/>
      <w:bCs/>
      <w:color w:val="112F60"/>
      <w:sz w:val="32"/>
      <w:szCs w:val="28"/>
    </w:rPr>
  </w:style>
  <w:style w:type="paragraph" w:styleId="Heading3">
    <w:name w:val="heading 3"/>
    <w:basedOn w:val="Normal"/>
    <w:next w:val="Normal"/>
    <w:link w:val="Heading3Char"/>
    <w:uiPriority w:val="9"/>
    <w:qFormat/>
    <w:rsid w:val="000C1B78"/>
    <w:pPr>
      <w:keepNext/>
      <w:keepLines/>
      <w:spacing w:before="160" w:after="80"/>
      <w:outlineLvl w:val="2"/>
    </w:pPr>
    <w:rPr>
      <w:rFonts w:eastAsiaTheme="majorEastAsia" w:cstheme="majorBidi"/>
      <w:color w:val="112F60"/>
      <w:sz w:val="30"/>
      <w:szCs w:val="28"/>
    </w:rPr>
  </w:style>
  <w:style w:type="paragraph" w:styleId="Heading4">
    <w:name w:val="heading 4"/>
    <w:basedOn w:val="Normal"/>
    <w:next w:val="Normal"/>
    <w:link w:val="Heading4Char"/>
    <w:uiPriority w:val="9"/>
    <w:qFormat/>
    <w:rsid w:val="00012686"/>
    <w:pPr>
      <w:keepNext/>
      <w:keepLines/>
      <w:spacing w:before="80" w:after="40"/>
      <w:outlineLvl w:val="3"/>
    </w:pPr>
    <w:rPr>
      <w:rFonts w:eastAsiaTheme="majorEastAsia" w:cstheme="majorBidi"/>
      <w:b/>
      <w:iCs/>
      <w:color w:val="112F60"/>
      <w:sz w:val="26"/>
    </w:rPr>
  </w:style>
  <w:style w:type="paragraph" w:styleId="Heading5">
    <w:name w:val="heading 5"/>
    <w:basedOn w:val="Normal"/>
    <w:next w:val="Normal"/>
    <w:link w:val="Heading5Char"/>
    <w:uiPriority w:val="9"/>
    <w:qFormat/>
    <w:rsid w:val="005C3481"/>
    <w:pPr>
      <w:keepNext/>
      <w:keepLines/>
      <w:spacing w:before="80" w:after="40"/>
      <w:outlineLvl w:val="4"/>
    </w:pPr>
    <w:rPr>
      <w:rFonts w:eastAsiaTheme="majorEastAsia" w:cstheme="majorBidi"/>
      <w:color w:val="112F60"/>
    </w:rPr>
  </w:style>
  <w:style w:type="paragraph" w:styleId="Heading6">
    <w:name w:val="heading 6"/>
    <w:basedOn w:val="Normal"/>
    <w:next w:val="Normal"/>
    <w:link w:val="Heading6Char"/>
    <w:uiPriority w:val="9"/>
    <w:unhideWhenUsed/>
    <w:qFormat/>
    <w:rsid w:val="005C3481"/>
    <w:pPr>
      <w:keepNext/>
      <w:keepLines/>
      <w:spacing w:before="40"/>
      <w:outlineLvl w:val="5"/>
    </w:pPr>
    <w:rPr>
      <w:rFonts w:eastAsiaTheme="majorEastAsia" w:cstheme="majorBidi"/>
      <w:i/>
      <w:iCs/>
      <w:color w:val="112F60"/>
    </w:rPr>
  </w:style>
  <w:style w:type="paragraph" w:styleId="Heading7">
    <w:name w:val="heading 7"/>
    <w:basedOn w:val="Normal"/>
    <w:next w:val="Normal"/>
    <w:link w:val="Heading7Char"/>
    <w:uiPriority w:val="9"/>
    <w:unhideWhenUsed/>
    <w:rsid w:val="001234A5"/>
    <w:pPr>
      <w:keepNext/>
      <w:keepLines/>
      <w:spacing w:before="40"/>
      <w:outlineLvl w:val="6"/>
    </w:pPr>
    <w:rPr>
      <w:rFonts w:eastAsiaTheme="majorEastAsia" w:cstheme="majorBidi"/>
      <w:color w:val="2F628F"/>
    </w:rPr>
  </w:style>
  <w:style w:type="paragraph" w:styleId="Heading8">
    <w:name w:val="heading 8"/>
    <w:basedOn w:val="Normal"/>
    <w:next w:val="Normal"/>
    <w:link w:val="Heading8Char"/>
    <w:uiPriority w:val="9"/>
    <w:unhideWhenUsed/>
    <w:qFormat/>
    <w:rsid w:val="0062774E"/>
    <w:pPr>
      <w:keepNext/>
      <w:keepLines/>
      <w:outlineLvl w:val="7"/>
    </w:pPr>
    <w:rPr>
      <w:rFonts w:eastAsiaTheme="majorEastAsia" w:cstheme="majorBidi"/>
      <w:i/>
      <w:iCs/>
      <w:color w:val="2F628F"/>
    </w:rPr>
  </w:style>
  <w:style w:type="paragraph" w:styleId="Heading9">
    <w:name w:val="heading 9"/>
    <w:basedOn w:val="Normal"/>
    <w:next w:val="Normal"/>
    <w:link w:val="Heading9Char"/>
    <w:uiPriority w:val="9"/>
    <w:semiHidden/>
    <w:unhideWhenUsed/>
    <w:rsid w:val="00F61F54"/>
    <w:pPr>
      <w:keepNext/>
      <w:keepLines/>
      <w:outlineLvl w:val="8"/>
    </w:pPr>
    <w:rPr>
      <w:rFonts w:eastAsiaTheme="majorEastAsia" w:cstheme="majorBidi"/>
      <w:color w:val="1A4793"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B26"/>
    <w:rPr>
      <w:rFonts w:ascii="Helvetica" w:hAnsi="Helvetica"/>
      <w:color w:val="112F60"/>
      <w:sz w:val="44"/>
      <w:szCs w:val="42"/>
    </w:rPr>
  </w:style>
  <w:style w:type="character" w:customStyle="1" w:styleId="Heading2Char">
    <w:name w:val="Heading 2 Char"/>
    <w:basedOn w:val="DefaultParagraphFont"/>
    <w:link w:val="Heading2"/>
    <w:uiPriority w:val="9"/>
    <w:rsid w:val="0042448B"/>
    <w:rPr>
      <w:rFonts w:eastAsia="Times New Roman" w:cs="Times New Roman"/>
      <w:b/>
      <w:bCs/>
      <w:color w:val="112F60"/>
      <w:kern w:val="0"/>
      <w:sz w:val="32"/>
      <w:szCs w:val="28"/>
      <w14:ligatures w14:val="none"/>
    </w:rPr>
  </w:style>
  <w:style w:type="character" w:customStyle="1" w:styleId="Heading3Char">
    <w:name w:val="Heading 3 Char"/>
    <w:basedOn w:val="DefaultParagraphFont"/>
    <w:link w:val="Heading3"/>
    <w:uiPriority w:val="9"/>
    <w:rsid w:val="000C1B78"/>
    <w:rPr>
      <w:rFonts w:eastAsiaTheme="majorEastAsia" w:cstheme="majorBidi"/>
      <w:color w:val="112F60"/>
      <w:sz w:val="30"/>
      <w:szCs w:val="28"/>
    </w:rPr>
  </w:style>
  <w:style w:type="character" w:customStyle="1" w:styleId="Heading4Char">
    <w:name w:val="Heading 4 Char"/>
    <w:basedOn w:val="DefaultParagraphFont"/>
    <w:link w:val="Heading4"/>
    <w:uiPriority w:val="9"/>
    <w:rsid w:val="00012686"/>
    <w:rPr>
      <w:rFonts w:ascii="Helvetica" w:eastAsiaTheme="majorEastAsia" w:hAnsi="Helvetica" w:cstheme="majorBidi"/>
      <w:b/>
      <w:iCs/>
      <w:color w:val="112F60"/>
      <w:sz w:val="26"/>
    </w:rPr>
  </w:style>
  <w:style w:type="character" w:customStyle="1" w:styleId="Heading5Char">
    <w:name w:val="Heading 5 Char"/>
    <w:basedOn w:val="DefaultParagraphFont"/>
    <w:link w:val="Heading5"/>
    <w:uiPriority w:val="9"/>
    <w:rsid w:val="005C3481"/>
    <w:rPr>
      <w:rFonts w:eastAsiaTheme="majorEastAsia" w:cstheme="majorBidi"/>
      <w:color w:val="112F60"/>
    </w:rPr>
  </w:style>
  <w:style w:type="character" w:customStyle="1" w:styleId="Heading6Char">
    <w:name w:val="Heading 6 Char"/>
    <w:basedOn w:val="DefaultParagraphFont"/>
    <w:link w:val="Heading6"/>
    <w:uiPriority w:val="9"/>
    <w:rsid w:val="005C3481"/>
    <w:rPr>
      <w:rFonts w:eastAsiaTheme="majorEastAsia" w:cstheme="majorBidi"/>
      <w:i/>
      <w:iCs/>
      <w:color w:val="112F60"/>
    </w:rPr>
  </w:style>
  <w:style w:type="character" w:customStyle="1" w:styleId="Heading7Char">
    <w:name w:val="Heading 7 Char"/>
    <w:basedOn w:val="DefaultParagraphFont"/>
    <w:link w:val="Heading7"/>
    <w:uiPriority w:val="9"/>
    <w:rsid w:val="001234A5"/>
    <w:rPr>
      <w:rFonts w:ascii="Helvetica" w:eastAsiaTheme="majorEastAsia" w:hAnsi="Helvetica" w:cstheme="majorBidi"/>
      <w:color w:val="2F628F"/>
    </w:rPr>
  </w:style>
  <w:style w:type="character" w:customStyle="1" w:styleId="Heading8Char">
    <w:name w:val="Heading 8 Char"/>
    <w:basedOn w:val="DefaultParagraphFont"/>
    <w:link w:val="Heading8"/>
    <w:uiPriority w:val="9"/>
    <w:rsid w:val="0062774E"/>
    <w:rPr>
      <w:rFonts w:eastAsiaTheme="majorEastAsia" w:cstheme="majorBidi"/>
      <w:i/>
      <w:iCs/>
      <w:color w:val="2F628F"/>
    </w:rPr>
  </w:style>
  <w:style w:type="character" w:customStyle="1" w:styleId="Heading9Char">
    <w:name w:val="Heading 9 Char"/>
    <w:basedOn w:val="DefaultParagraphFont"/>
    <w:link w:val="Heading9"/>
    <w:uiPriority w:val="9"/>
    <w:semiHidden/>
    <w:rsid w:val="00F61F54"/>
    <w:rPr>
      <w:rFonts w:eastAsiaTheme="majorEastAsia" w:cstheme="majorBidi"/>
      <w:color w:val="1A4793" w:themeColor="text1" w:themeTint="D8"/>
    </w:rPr>
  </w:style>
  <w:style w:type="paragraph" w:styleId="Title">
    <w:name w:val="Title"/>
    <w:basedOn w:val="Normal"/>
    <w:next w:val="Normal"/>
    <w:link w:val="TitleChar"/>
    <w:uiPriority w:val="10"/>
    <w:qFormat/>
    <w:rsid w:val="00012686"/>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012686"/>
    <w:rPr>
      <w:rFonts w:ascii="Helvetica" w:eastAsiaTheme="majorEastAsia" w:hAnsi="Helvetica" w:cstheme="majorBidi"/>
      <w:color w:val="000000"/>
      <w:spacing w:val="-10"/>
      <w:kern w:val="28"/>
      <w:sz w:val="56"/>
      <w:szCs w:val="56"/>
    </w:rPr>
  </w:style>
  <w:style w:type="paragraph" w:styleId="Subtitle">
    <w:name w:val="Subtitle"/>
    <w:basedOn w:val="Normal"/>
    <w:next w:val="Normal"/>
    <w:link w:val="SubtitleChar"/>
    <w:uiPriority w:val="11"/>
    <w:qFormat/>
    <w:rsid w:val="0062774E"/>
    <w:pPr>
      <w:numPr>
        <w:ilvl w:val="1"/>
      </w:numPr>
      <w:spacing w:after="160"/>
    </w:pPr>
    <w:rPr>
      <w:rFonts w:eastAsiaTheme="majorEastAsia" w:cstheme="majorBidi"/>
      <w:color w:val="2F628F"/>
      <w:spacing w:val="15"/>
      <w:sz w:val="28"/>
      <w:szCs w:val="28"/>
    </w:rPr>
  </w:style>
  <w:style w:type="character" w:customStyle="1" w:styleId="SubtitleChar">
    <w:name w:val="Subtitle Char"/>
    <w:basedOn w:val="DefaultParagraphFont"/>
    <w:link w:val="Subtitle"/>
    <w:uiPriority w:val="11"/>
    <w:rsid w:val="0062774E"/>
    <w:rPr>
      <w:rFonts w:eastAsiaTheme="majorEastAsia" w:cstheme="majorBidi"/>
      <w:color w:val="2F628F"/>
      <w:spacing w:val="15"/>
      <w:sz w:val="28"/>
      <w:szCs w:val="28"/>
    </w:rPr>
  </w:style>
  <w:style w:type="paragraph" w:styleId="Quote">
    <w:name w:val="Quote"/>
    <w:basedOn w:val="Normal"/>
    <w:next w:val="Normal"/>
    <w:link w:val="QuoteChar"/>
    <w:uiPriority w:val="29"/>
    <w:qFormat/>
    <w:rsid w:val="00CA2DEF"/>
    <w:pPr>
      <w:spacing w:before="160" w:after="160"/>
      <w:jc w:val="center"/>
    </w:pPr>
    <w:rPr>
      <w:i/>
      <w:iCs/>
      <w:color w:val="2F628F"/>
    </w:rPr>
  </w:style>
  <w:style w:type="character" w:customStyle="1" w:styleId="QuoteChar">
    <w:name w:val="Quote Char"/>
    <w:basedOn w:val="DefaultParagraphFont"/>
    <w:link w:val="Quote"/>
    <w:uiPriority w:val="29"/>
    <w:rsid w:val="00CA2DEF"/>
    <w:rPr>
      <w:rFonts w:ascii="Helvetica" w:hAnsi="Helvetica"/>
      <w:i/>
      <w:iCs/>
      <w:color w:val="2F628F"/>
    </w:rPr>
  </w:style>
  <w:style w:type="paragraph" w:styleId="ListParagraph">
    <w:name w:val="List Paragraph"/>
    <w:basedOn w:val="ListBullet"/>
    <w:next w:val="ListBullet"/>
    <w:uiPriority w:val="34"/>
    <w:rsid w:val="00CD047E"/>
    <w:pPr>
      <w:numPr>
        <w:numId w:val="7"/>
      </w:numPr>
    </w:pPr>
  </w:style>
  <w:style w:type="character" w:styleId="IntenseEmphasis">
    <w:name w:val="Intense Emphasis"/>
    <w:uiPriority w:val="21"/>
    <w:qFormat/>
    <w:rsid w:val="00012686"/>
    <w:rPr>
      <w:rFonts w:ascii="Helvetica" w:hAnsi="Helvetica"/>
      <w:i/>
      <w:iCs/>
      <w:color w:val="112F60"/>
    </w:rPr>
  </w:style>
  <w:style w:type="paragraph" w:styleId="IntenseQuote">
    <w:name w:val="Intense Quote"/>
    <w:basedOn w:val="Normal"/>
    <w:next w:val="Normal"/>
    <w:link w:val="IntenseQuoteChar"/>
    <w:uiPriority w:val="30"/>
    <w:qFormat/>
    <w:rsid w:val="00012686"/>
    <w:pPr>
      <w:pBdr>
        <w:top w:val="single" w:sz="4" w:space="10" w:color="2F628F"/>
        <w:bottom w:val="single" w:sz="4" w:space="10" w:color="2F628F"/>
      </w:pBdr>
      <w:spacing w:before="360" w:after="360"/>
      <w:ind w:left="864" w:right="864"/>
      <w:jc w:val="center"/>
    </w:pPr>
    <w:rPr>
      <w:i/>
      <w:iCs/>
      <w:color w:val="2F628F"/>
    </w:rPr>
  </w:style>
  <w:style w:type="character" w:customStyle="1" w:styleId="IntenseQuoteChar">
    <w:name w:val="Intense Quote Char"/>
    <w:basedOn w:val="DefaultParagraphFont"/>
    <w:link w:val="IntenseQuote"/>
    <w:uiPriority w:val="30"/>
    <w:rsid w:val="00012686"/>
    <w:rPr>
      <w:rFonts w:ascii="Helvetica" w:hAnsi="Helvetica"/>
      <w:i/>
      <w:iCs/>
      <w:color w:val="2F628F"/>
    </w:rPr>
  </w:style>
  <w:style w:type="character" w:styleId="IntenseReference">
    <w:name w:val="Intense Reference"/>
    <w:uiPriority w:val="32"/>
    <w:qFormat/>
    <w:rsid w:val="00012686"/>
    <w:rPr>
      <w:rFonts w:ascii="Helvetica" w:hAnsi="Helvetica"/>
      <w:b/>
      <w:bCs/>
      <w:smallCaps/>
      <w:color w:val="112F60"/>
      <w:spacing w:val="5"/>
    </w:rPr>
  </w:style>
  <w:style w:type="paragraph" w:styleId="Header">
    <w:name w:val="header"/>
    <w:basedOn w:val="Normal"/>
    <w:link w:val="HeaderChar"/>
    <w:uiPriority w:val="99"/>
    <w:unhideWhenUsed/>
    <w:rsid w:val="005730E1"/>
    <w:pPr>
      <w:tabs>
        <w:tab w:val="center" w:pos="4680"/>
        <w:tab w:val="right" w:pos="9360"/>
      </w:tabs>
    </w:pPr>
  </w:style>
  <w:style w:type="character" w:customStyle="1" w:styleId="HeaderChar">
    <w:name w:val="Header Char"/>
    <w:basedOn w:val="DefaultParagraphFont"/>
    <w:link w:val="Header"/>
    <w:uiPriority w:val="99"/>
    <w:rsid w:val="005730E1"/>
  </w:style>
  <w:style w:type="paragraph" w:styleId="Footer">
    <w:name w:val="footer"/>
    <w:basedOn w:val="Normal"/>
    <w:link w:val="FooterChar"/>
    <w:uiPriority w:val="99"/>
    <w:unhideWhenUsed/>
    <w:rsid w:val="005730E1"/>
    <w:pPr>
      <w:tabs>
        <w:tab w:val="center" w:pos="4680"/>
        <w:tab w:val="right" w:pos="9360"/>
      </w:tabs>
    </w:pPr>
  </w:style>
  <w:style w:type="character" w:customStyle="1" w:styleId="FooterChar">
    <w:name w:val="Footer Char"/>
    <w:basedOn w:val="DefaultParagraphFont"/>
    <w:link w:val="Footer"/>
    <w:uiPriority w:val="99"/>
    <w:rsid w:val="005730E1"/>
  </w:style>
  <w:style w:type="paragraph" w:styleId="NormalWeb">
    <w:name w:val="Normal (Web)"/>
    <w:link w:val="NormalWebChar"/>
    <w:uiPriority w:val="99"/>
    <w:unhideWhenUsed/>
    <w:qFormat/>
    <w:rsid w:val="00012686"/>
    <w:pPr>
      <w:spacing w:before="100" w:beforeAutospacing="1" w:after="100" w:afterAutospacing="1"/>
    </w:pPr>
    <w:rPr>
      <w:rFonts w:eastAsia="Times New Roman" w:cs="Times New Roman"/>
      <w:kern w:val="0"/>
      <w14:ligatures w14:val="none"/>
    </w:rPr>
  </w:style>
  <w:style w:type="character" w:styleId="PageNumber">
    <w:name w:val="page number"/>
    <w:basedOn w:val="DefaultParagraphFont"/>
    <w:uiPriority w:val="99"/>
    <w:semiHidden/>
    <w:unhideWhenUsed/>
    <w:rsid w:val="00F459B4"/>
  </w:style>
  <w:style w:type="table" w:styleId="TableGrid">
    <w:name w:val="Table Grid"/>
    <w:basedOn w:val="TableNormal"/>
    <w:uiPriority w:val="39"/>
    <w:rsid w:val="009F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9F7CB0"/>
    <w:tblPr>
      <w:tblStyleRowBandSize w:val="1"/>
      <w:tblStyleColBandSize w:val="1"/>
      <w:tblBorders>
        <w:top w:val="single" w:sz="4" w:space="0" w:color="B67B01" w:themeColor="background1" w:themeShade="BF"/>
        <w:left w:val="single" w:sz="4" w:space="0" w:color="B67B01" w:themeColor="background1" w:themeShade="BF"/>
        <w:bottom w:val="single" w:sz="4" w:space="0" w:color="B67B01" w:themeColor="background1" w:themeShade="BF"/>
        <w:right w:val="single" w:sz="4" w:space="0" w:color="B67B01" w:themeColor="background1" w:themeShade="BF"/>
        <w:insideH w:val="single" w:sz="4" w:space="0" w:color="B67B01" w:themeColor="background1" w:themeShade="BF"/>
        <w:insideV w:val="single" w:sz="4" w:space="0" w:color="B67B01" w:themeColor="background1" w:themeShade="BF"/>
      </w:tblBorders>
    </w:tblPr>
    <w:tblStylePr w:type="firstRow">
      <w:rPr>
        <w:b/>
        <w:bCs/>
      </w:rPr>
    </w:tblStylePr>
    <w:tblStylePr w:type="lastRow">
      <w:rPr>
        <w:b/>
        <w:bCs/>
      </w:rPr>
      <w:tblPr/>
      <w:tcPr>
        <w:tcBorders>
          <w:top w:val="double" w:sz="4" w:space="0" w:color="B67B01" w:themeColor="background1" w:themeShade="BF"/>
        </w:tcBorders>
      </w:tcPr>
    </w:tblStylePr>
    <w:tblStylePr w:type="firstCol">
      <w:rPr>
        <w:b/>
        <w:bCs/>
      </w:rPr>
    </w:tblStylePr>
    <w:tblStylePr w:type="lastCol">
      <w:rPr>
        <w:b/>
        <w:bCs/>
      </w:r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style>
  <w:style w:type="table" w:styleId="TableGridLight">
    <w:name w:val="Grid Table Light"/>
    <w:basedOn w:val="TableNormal"/>
    <w:uiPriority w:val="40"/>
    <w:rsid w:val="009F7CB0"/>
    <w:tblPr>
      <w:tblBorders>
        <w:top w:val="single" w:sz="4" w:space="0" w:color="B67B01" w:themeColor="background1" w:themeShade="BF"/>
        <w:left w:val="single" w:sz="4" w:space="0" w:color="B67B01" w:themeColor="background1" w:themeShade="BF"/>
        <w:bottom w:val="single" w:sz="4" w:space="0" w:color="B67B01" w:themeColor="background1" w:themeShade="BF"/>
        <w:right w:val="single" w:sz="4" w:space="0" w:color="B67B01" w:themeColor="background1" w:themeShade="BF"/>
        <w:insideH w:val="single" w:sz="4" w:space="0" w:color="B67B01" w:themeColor="background1" w:themeShade="BF"/>
        <w:insideV w:val="single" w:sz="4" w:space="0" w:color="B67B01" w:themeColor="background1" w:themeShade="BF"/>
      </w:tblBorders>
    </w:tblPr>
  </w:style>
  <w:style w:type="table" w:styleId="PlainTable2">
    <w:name w:val="Plain Table 2"/>
    <w:basedOn w:val="TableNormal"/>
    <w:uiPriority w:val="42"/>
    <w:rsid w:val="009F7CB0"/>
    <w:tblPr>
      <w:tblStyleRowBandSize w:val="1"/>
      <w:tblStyleColBandSize w:val="1"/>
      <w:tblBorders>
        <w:top w:val="single" w:sz="4" w:space="0" w:color="558AE1" w:themeColor="text1" w:themeTint="80"/>
        <w:bottom w:val="single" w:sz="4" w:space="0" w:color="558AE1" w:themeColor="text1" w:themeTint="80"/>
      </w:tblBorders>
    </w:tblPr>
    <w:tblStylePr w:type="firstRow">
      <w:rPr>
        <w:b/>
        <w:bCs/>
      </w:rPr>
      <w:tblPr/>
      <w:tcPr>
        <w:tcBorders>
          <w:bottom w:val="single" w:sz="4" w:space="0" w:color="558AE1" w:themeColor="text1" w:themeTint="80"/>
        </w:tcBorders>
      </w:tcPr>
    </w:tblStylePr>
    <w:tblStylePr w:type="lastRow">
      <w:rPr>
        <w:b/>
        <w:bCs/>
      </w:rPr>
      <w:tblPr/>
      <w:tcPr>
        <w:tcBorders>
          <w:top w:val="single" w:sz="4" w:space="0" w:color="558AE1" w:themeColor="text1" w:themeTint="80"/>
        </w:tcBorders>
      </w:tcPr>
    </w:tblStylePr>
    <w:tblStylePr w:type="firstCol">
      <w:rPr>
        <w:b/>
        <w:bCs/>
      </w:rPr>
    </w:tblStylePr>
    <w:tblStylePr w:type="lastCol">
      <w:rPr>
        <w:b/>
        <w:bCs/>
      </w:rPr>
    </w:tblStylePr>
    <w:tblStylePr w:type="band1Vert">
      <w:tblPr/>
      <w:tcPr>
        <w:tcBorders>
          <w:left w:val="single" w:sz="4" w:space="0" w:color="558AE1" w:themeColor="text1" w:themeTint="80"/>
          <w:right w:val="single" w:sz="4" w:space="0" w:color="558AE1" w:themeColor="text1" w:themeTint="80"/>
        </w:tcBorders>
      </w:tcPr>
    </w:tblStylePr>
    <w:tblStylePr w:type="band2Vert">
      <w:tblPr/>
      <w:tcPr>
        <w:tcBorders>
          <w:left w:val="single" w:sz="4" w:space="0" w:color="558AE1" w:themeColor="text1" w:themeTint="80"/>
          <w:right w:val="single" w:sz="4" w:space="0" w:color="558AE1" w:themeColor="text1" w:themeTint="80"/>
        </w:tcBorders>
      </w:tcPr>
    </w:tblStylePr>
    <w:tblStylePr w:type="band1Horz">
      <w:tblPr/>
      <w:tcPr>
        <w:tcBorders>
          <w:top w:val="single" w:sz="4" w:space="0" w:color="558AE1" w:themeColor="text1" w:themeTint="80"/>
          <w:bottom w:val="single" w:sz="4" w:space="0" w:color="558AE1" w:themeColor="text1" w:themeTint="80"/>
        </w:tcBorders>
      </w:tcPr>
    </w:tblStylePr>
  </w:style>
  <w:style w:type="table" w:styleId="PlainTable3">
    <w:name w:val="Plain Table 3"/>
    <w:basedOn w:val="TableNormal"/>
    <w:uiPriority w:val="43"/>
    <w:rsid w:val="009F7CB0"/>
    <w:tblPr>
      <w:tblStyleRowBandSize w:val="1"/>
      <w:tblStyleColBandSize w:val="1"/>
    </w:tblPr>
    <w:tblStylePr w:type="firstRow">
      <w:rPr>
        <w:b/>
        <w:bCs/>
        <w:caps/>
      </w:rPr>
      <w:tblPr/>
      <w:tcPr>
        <w:tcBorders>
          <w:bottom w:val="single" w:sz="4" w:space="0" w:color="558A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58AE1" w:themeColor="text1" w:themeTint="80"/>
        </w:tcBorders>
      </w:tcPr>
    </w:tblStylePr>
    <w:tblStylePr w:type="lastCol">
      <w:rPr>
        <w:b/>
        <w:bCs/>
        <w:caps/>
      </w:rPr>
      <w:tblPr/>
      <w:tcPr>
        <w:tcBorders>
          <w:left w:val="nil"/>
        </w:tcBorders>
      </w:tc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F7C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style>
  <w:style w:type="table" w:styleId="PlainTable5">
    <w:name w:val="Plain Table 5"/>
    <w:basedOn w:val="TableNormal"/>
    <w:uiPriority w:val="45"/>
    <w:rsid w:val="009F7C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58AE1" w:themeColor="text1" w:themeTint="80"/>
        </w:tcBorders>
        <w:shd w:val="clear" w:color="auto" w:fill="F4A602" w:themeFill="background1"/>
      </w:tcPr>
    </w:tblStylePr>
    <w:tblStylePr w:type="lastRow">
      <w:rPr>
        <w:rFonts w:asciiTheme="majorHAnsi" w:eastAsiaTheme="majorEastAsia" w:hAnsiTheme="majorHAnsi" w:cstheme="majorBidi"/>
        <w:i/>
        <w:iCs/>
        <w:sz w:val="26"/>
      </w:rPr>
      <w:tblPr/>
      <w:tcPr>
        <w:tcBorders>
          <w:top w:val="single" w:sz="4" w:space="0" w:color="558AE1" w:themeColor="text1" w:themeTint="80"/>
        </w:tcBorders>
        <w:shd w:val="clear" w:color="auto" w:fill="F4A60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58AE1" w:themeColor="text1" w:themeTint="80"/>
        </w:tcBorders>
        <w:shd w:val="clear" w:color="auto" w:fill="F4A602" w:themeFill="background1"/>
      </w:tcPr>
    </w:tblStylePr>
    <w:tblStylePr w:type="lastCol">
      <w:rPr>
        <w:rFonts w:asciiTheme="majorHAnsi" w:eastAsiaTheme="majorEastAsia" w:hAnsiTheme="majorHAnsi" w:cstheme="majorBidi"/>
        <w:i/>
        <w:iCs/>
        <w:sz w:val="26"/>
      </w:rPr>
      <w:tblPr/>
      <w:tcPr>
        <w:tcBorders>
          <w:left w:val="single" w:sz="4" w:space="0" w:color="558AE1" w:themeColor="text1" w:themeTint="80"/>
        </w:tcBorders>
        <w:shd w:val="clear" w:color="auto" w:fill="F4A602" w:themeFill="background1"/>
      </w:tc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9F7CB0"/>
    <w:tblPr>
      <w:tblStyleRowBandSize w:val="1"/>
      <w:tblStyleColBandSize w:val="1"/>
      <w:tblBorders>
        <w:top w:val="single" w:sz="4" w:space="0" w:color="77A1E7" w:themeColor="text1" w:themeTint="66"/>
        <w:left w:val="single" w:sz="4" w:space="0" w:color="77A1E7" w:themeColor="text1" w:themeTint="66"/>
        <w:bottom w:val="single" w:sz="4" w:space="0" w:color="77A1E7" w:themeColor="text1" w:themeTint="66"/>
        <w:right w:val="single" w:sz="4" w:space="0" w:color="77A1E7" w:themeColor="text1" w:themeTint="66"/>
        <w:insideH w:val="single" w:sz="4" w:space="0" w:color="77A1E7" w:themeColor="text1" w:themeTint="66"/>
        <w:insideV w:val="single" w:sz="4" w:space="0" w:color="77A1E7" w:themeColor="text1" w:themeTint="66"/>
      </w:tblBorders>
    </w:tblPr>
    <w:tblStylePr w:type="firstRow">
      <w:rPr>
        <w:b/>
        <w:bCs/>
      </w:rPr>
      <w:tblPr/>
      <w:tcPr>
        <w:tcBorders>
          <w:bottom w:val="single" w:sz="12" w:space="0" w:color="3473DB" w:themeColor="text1" w:themeTint="99"/>
        </w:tcBorders>
      </w:tcPr>
    </w:tblStylePr>
    <w:tblStylePr w:type="lastRow">
      <w:rPr>
        <w:b/>
        <w:bCs/>
      </w:rPr>
      <w:tblPr/>
      <w:tcPr>
        <w:tcBorders>
          <w:top w:val="double" w:sz="2" w:space="0" w:color="3473DB" w:themeColor="tex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F7CB0"/>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numbering" w:customStyle="1" w:styleId="CurrentList1">
    <w:name w:val="Current List1"/>
    <w:uiPriority w:val="99"/>
    <w:rsid w:val="00F61F54"/>
  </w:style>
  <w:style w:type="paragraph" w:styleId="Caption">
    <w:name w:val="caption"/>
    <w:basedOn w:val="Normal"/>
    <w:next w:val="Normal"/>
    <w:uiPriority w:val="35"/>
    <w:unhideWhenUsed/>
    <w:qFormat/>
    <w:rsid w:val="00BB377A"/>
    <w:pPr>
      <w:spacing w:after="200"/>
    </w:pPr>
    <w:rPr>
      <w:i/>
      <w:iCs/>
      <w:color w:val="112F60" w:themeColor="text1"/>
      <w:sz w:val="20"/>
      <w:szCs w:val="20"/>
    </w:rPr>
  </w:style>
  <w:style w:type="character" w:styleId="Strong">
    <w:name w:val="Strong"/>
    <w:uiPriority w:val="22"/>
    <w:qFormat/>
    <w:rsid w:val="00012686"/>
    <w:rPr>
      <w:rFonts w:ascii="Helvetica" w:hAnsi="Helvetica"/>
      <w:b/>
      <w:bCs/>
    </w:rPr>
  </w:style>
  <w:style w:type="character" w:styleId="Emphasis">
    <w:name w:val="Emphasis"/>
    <w:uiPriority w:val="20"/>
    <w:qFormat/>
    <w:rsid w:val="00012686"/>
    <w:rPr>
      <w:rFonts w:ascii="Helvetica" w:hAnsi="Helvetica"/>
      <w:i/>
      <w:iCs/>
    </w:rPr>
  </w:style>
  <w:style w:type="paragraph" w:styleId="NoSpacing">
    <w:name w:val="No Spacing"/>
    <w:basedOn w:val="Normal"/>
    <w:link w:val="NoSpacingChar"/>
    <w:uiPriority w:val="1"/>
    <w:qFormat/>
    <w:rsid w:val="00F61F54"/>
  </w:style>
  <w:style w:type="character" w:styleId="SubtleEmphasis">
    <w:name w:val="Subtle Emphasis"/>
    <w:uiPriority w:val="19"/>
    <w:qFormat/>
    <w:rsid w:val="00012686"/>
    <w:rPr>
      <w:rFonts w:ascii="Helvetica" w:hAnsi="Helvetica"/>
      <w:i/>
      <w:iCs/>
      <w:color w:val="2F628F"/>
    </w:rPr>
  </w:style>
  <w:style w:type="character" w:styleId="SubtleReference">
    <w:name w:val="Subtle Reference"/>
    <w:uiPriority w:val="31"/>
    <w:qFormat/>
    <w:rsid w:val="00466A7B"/>
    <w:rPr>
      <w:smallCaps/>
      <w:color w:val="2F628F"/>
    </w:rPr>
  </w:style>
  <w:style w:type="character" w:styleId="BookTitle">
    <w:name w:val="Book Title"/>
    <w:uiPriority w:val="33"/>
    <w:qFormat/>
    <w:rsid w:val="00F61F54"/>
    <w:rPr>
      <w:b/>
      <w:bCs/>
      <w:i/>
      <w:iCs/>
      <w:spacing w:val="5"/>
    </w:rPr>
  </w:style>
  <w:style w:type="paragraph" w:styleId="TOCHeading">
    <w:name w:val="TOC Heading"/>
    <w:basedOn w:val="Heading1"/>
    <w:next w:val="Normal"/>
    <w:uiPriority w:val="39"/>
    <w:unhideWhenUsed/>
    <w:qFormat/>
    <w:rsid w:val="00F61F54"/>
    <w:pPr>
      <w:spacing w:before="240"/>
      <w:outlineLvl w:val="9"/>
    </w:pPr>
    <w:rPr>
      <w:sz w:val="32"/>
      <w:szCs w:val="32"/>
    </w:rPr>
  </w:style>
  <w:style w:type="character" w:styleId="CommentReference">
    <w:name w:val="annotation reference"/>
    <w:basedOn w:val="DefaultParagraphFont"/>
    <w:uiPriority w:val="99"/>
    <w:semiHidden/>
    <w:unhideWhenUsed/>
    <w:rsid w:val="00667802"/>
    <w:rPr>
      <w:sz w:val="16"/>
      <w:szCs w:val="16"/>
    </w:rPr>
  </w:style>
  <w:style w:type="paragraph" w:styleId="CommentText">
    <w:name w:val="annotation text"/>
    <w:basedOn w:val="Normal"/>
    <w:link w:val="CommentTextChar"/>
    <w:uiPriority w:val="99"/>
    <w:semiHidden/>
    <w:unhideWhenUsed/>
    <w:rsid w:val="00667802"/>
    <w:rPr>
      <w:sz w:val="20"/>
      <w:szCs w:val="20"/>
    </w:rPr>
  </w:style>
  <w:style w:type="character" w:customStyle="1" w:styleId="CommentTextChar">
    <w:name w:val="Comment Text Char"/>
    <w:basedOn w:val="DefaultParagraphFont"/>
    <w:link w:val="CommentText"/>
    <w:uiPriority w:val="99"/>
    <w:semiHidden/>
    <w:rsid w:val="00667802"/>
    <w:rPr>
      <w:sz w:val="20"/>
      <w:szCs w:val="20"/>
    </w:rPr>
  </w:style>
  <w:style w:type="paragraph" w:styleId="CommentSubject">
    <w:name w:val="annotation subject"/>
    <w:basedOn w:val="CommentText"/>
    <w:next w:val="CommentText"/>
    <w:link w:val="CommentSubjectChar"/>
    <w:uiPriority w:val="99"/>
    <w:semiHidden/>
    <w:unhideWhenUsed/>
    <w:rsid w:val="00667802"/>
    <w:rPr>
      <w:b/>
      <w:bCs/>
    </w:rPr>
  </w:style>
  <w:style w:type="character" w:customStyle="1" w:styleId="CommentSubjectChar">
    <w:name w:val="Comment Subject Char"/>
    <w:basedOn w:val="CommentTextChar"/>
    <w:link w:val="CommentSubject"/>
    <w:uiPriority w:val="99"/>
    <w:semiHidden/>
    <w:rsid w:val="00667802"/>
    <w:rPr>
      <w:b/>
      <w:bCs/>
      <w:sz w:val="20"/>
      <w:szCs w:val="20"/>
    </w:rPr>
  </w:style>
  <w:style w:type="character" w:customStyle="1" w:styleId="NoSpacingChar">
    <w:name w:val="No Spacing Char"/>
    <w:basedOn w:val="DefaultParagraphFont"/>
    <w:link w:val="NoSpacing"/>
    <w:uiPriority w:val="1"/>
    <w:rsid w:val="00786939"/>
  </w:style>
  <w:style w:type="paragraph" w:customStyle="1" w:styleId="BulletedListOption2">
    <w:name w:val="Bulleted List Option 2"/>
    <w:basedOn w:val="NormalWeb"/>
    <w:qFormat/>
    <w:rsid w:val="00012686"/>
    <w:pPr>
      <w:numPr>
        <w:numId w:val="5"/>
      </w:numPr>
      <w:tabs>
        <w:tab w:val="left" w:pos="8820"/>
      </w:tabs>
      <w:spacing w:line="360" w:lineRule="auto"/>
    </w:pPr>
  </w:style>
  <w:style w:type="paragraph" w:customStyle="1" w:styleId="NumberedBulletedList">
    <w:name w:val="Numbered Bulleted List"/>
    <w:basedOn w:val="Normal"/>
    <w:qFormat/>
    <w:rsid w:val="00012686"/>
    <w:pPr>
      <w:numPr>
        <w:numId w:val="4"/>
      </w:numPr>
      <w:tabs>
        <w:tab w:val="left" w:pos="8820"/>
      </w:tabs>
    </w:pPr>
  </w:style>
  <w:style w:type="character" w:customStyle="1" w:styleId="NormalWebChar">
    <w:name w:val="Normal (Web) Char"/>
    <w:basedOn w:val="DefaultParagraphFont"/>
    <w:link w:val="NormalWeb"/>
    <w:uiPriority w:val="99"/>
    <w:rsid w:val="00012686"/>
    <w:rPr>
      <w:rFonts w:ascii="Helvetica" w:eastAsia="Times New Roman" w:hAnsi="Helvetica" w:cs="Times New Roman"/>
      <w:color w:val="000000"/>
      <w:kern w:val="0"/>
      <w14:ligatures w14:val="none"/>
    </w:rPr>
  </w:style>
  <w:style w:type="paragraph" w:styleId="ListBullet">
    <w:name w:val="List Bullet"/>
    <w:basedOn w:val="Normal"/>
    <w:uiPriority w:val="99"/>
    <w:semiHidden/>
    <w:unhideWhenUsed/>
    <w:rsid w:val="003C6D26"/>
    <w:pPr>
      <w:numPr>
        <w:numId w:val="6"/>
      </w:numPr>
      <w:contextualSpacing/>
    </w:pPr>
  </w:style>
  <w:style w:type="table" w:customStyle="1" w:styleId="CommerceTableStyle">
    <w:name w:val="Commerce Table Style"/>
    <w:basedOn w:val="TableNormal"/>
    <w:uiPriority w:val="99"/>
    <w:rsid w:val="00C15767"/>
    <w:pPr>
      <w:spacing w:line="360" w:lineRule="auto"/>
    </w:pPr>
    <w:tblPr>
      <w:tblStyleRowBandSize w:val="1"/>
      <w:tblBorders>
        <w:top w:val="single" w:sz="4" w:space="0" w:color="875C02"/>
        <w:left w:val="single" w:sz="4" w:space="0" w:color="875C02"/>
        <w:bottom w:val="single" w:sz="4" w:space="0" w:color="875C02"/>
        <w:right w:val="single" w:sz="4" w:space="0" w:color="875C02"/>
        <w:insideH w:val="single" w:sz="4" w:space="0" w:color="875C02"/>
        <w:insideV w:val="single" w:sz="4" w:space="0" w:color="875C02"/>
      </w:tblBorders>
      <w:tblCellMar>
        <w:top w:w="43" w:type="dxa"/>
        <w:bottom w:w="43" w:type="dxa"/>
      </w:tblCellMar>
    </w:tblPr>
    <w:tcPr>
      <w:vAlign w:val="center"/>
    </w:tcPr>
    <w:tblStylePr w:type="firstRow">
      <w:pPr>
        <w:jc w:val="center"/>
      </w:pPr>
      <w:rPr>
        <w:b/>
      </w:rPr>
    </w:tblStylePr>
    <w:tblStylePr w:type="band1Horz">
      <w:tblPr/>
      <w:tcPr>
        <w:shd w:val="clear" w:color="auto" w:fill="FDEECD"/>
      </w:tcPr>
    </w:tblStylePr>
  </w:style>
  <w:style w:type="character" w:styleId="Hyperlink">
    <w:name w:val="Hyperlink"/>
    <w:basedOn w:val="DefaultParagraphFont"/>
    <w:uiPriority w:val="99"/>
    <w:unhideWhenUsed/>
    <w:qFormat/>
    <w:rsid w:val="0062774E"/>
    <w:rPr>
      <w:rFonts w:ascii="Helvetica" w:hAnsi="Helvetica"/>
      <w:b w:val="0"/>
      <w:color w:val="2F628F"/>
      <w:u w:val="none"/>
    </w:rPr>
  </w:style>
  <w:style w:type="character" w:styleId="UnresolvedMention">
    <w:name w:val="Unresolved Mention"/>
    <w:basedOn w:val="DefaultParagraphFont"/>
    <w:uiPriority w:val="99"/>
    <w:semiHidden/>
    <w:unhideWhenUsed/>
    <w:rsid w:val="00832058"/>
    <w:rPr>
      <w:color w:val="605E5C"/>
      <w:shd w:val="clear" w:color="auto" w:fill="E1DFDD"/>
    </w:rPr>
  </w:style>
  <w:style w:type="paragraph" w:styleId="TOC1">
    <w:name w:val="toc 1"/>
    <w:basedOn w:val="Normal"/>
    <w:next w:val="Normal"/>
    <w:uiPriority w:val="39"/>
    <w:unhideWhenUsed/>
    <w:qFormat/>
    <w:rsid w:val="00CB0CCE"/>
    <w:pPr>
      <w:spacing w:before="120" w:after="120"/>
    </w:pPr>
    <w:rPr>
      <w:rFonts w:asciiTheme="minorHAnsi" w:hAnsiTheme="minorHAnsi"/>
      <w:bCs/>
      <w:iCs/>
    </w:rPr>
  </w:style>
  <w:style w:type="paragraph" w:styleId="TOC2">
    <w:name w:val="toc 2"/>
    <w:basedOn w:val="Normal"/>
    <w:next w:val="Normal"/>
    <w:uiPriority w:val="39"/>
    <w:unhideWhenUsed/>
    <w:qFormat/>
    <w:rsid w:val="0062774E"/>
    <w:pPr>
      <w:spacing w:after="100"/>
      <w:ind w:left="240"/>
    </w:pPr>
  </w:style>
  <w:style w:type="paragraph" w:styleId="TOC3">
    <w:name w:val="toc 3"/>
    <w:basedOn w:val="Normal"/>
    <w:next w:val="Normal"/>
    <w:uiPriority w:val="39"/>
    <w:unhideWhenUsed/>
    <w:qFormat/>
    <w:rsid w:val="0062774E"/>
    <w:pPr>
      <w:spacing w:after="100"/>
      <w:ind w:left="480"/>
    </w:pPr>
  </w:style>
  <w:style w:type="paragraph" w:styleId="TOC9">
    <w:name w:val="toc 9"/>
    <w:basedOn w:val="Normal"/>
    <w:next w:val="Normal"/>
    <w:autoRedefine/>
    <w:uiPriority w:val="39"/>
    <w:semiHidden/>
    <w:unhideWhenUsed/>
    <w:rsid w:val="0062774E"/>
    <w:pPr>
      <w:spacing w:after="100"/>
      <w:ind w:left="1920"/>
    </w:pPr>
  </w:style>
  <w:style w:type="paragraph" w:styleId="TOC4">
    <w:name w:val="toc 4"/>
    <w:basedOn w:val="Normal"/>
    <w:next w:val="Normal"/>
    <w:uiPriority w:val="39"/>
    <w:unhideWhenUsed/>
    <w:qFormat/>
    <w:rsid w:val="00023610"/>
    <w:pPr>
      <w:tabs>
        <w:tab w:val="right" w:leader="dot" w:pos="9346"/>
      </w:tabs>
      <w:spacing w:after="100"/>
      <w:ind w:left="720"/>
    </w:pPr>
  </w:style>
  <w:style w:type="paragraph" w:styleId="TOC6">
    <w:name w:val="toc 6"/>
    <w:basedOn w:val="Normal"/>
    <w:next w:val="Normal"/>
    <w:uiPriority w:val="39"/>
    <w:unhideWhenUsed/>
    <w:rsid w:val="001F4FD6"/>
    <w:pPr>
      <w:spacing w:after="100"/>
      <w:ind w:left="1200"/>
    </w:pPr>
  </w:style>
  <w:style w:type="paragraph" w:styleId="TOC7">
    <w:name w:val="toc 7"/>
    <w:basedOn w:val="Normal"/>
    <w:next w:val="Normal"/>
    <w:uiPriority w:val="39"/>
    <w:unhideWhenUsed/>
    <w:rsid w:val="001F4FD6"/>
    <w:pPr>
      <w:spacing w:after="100"/>
      <w:ind w:left="1440"/>
    </w:pPr>
  </w:style>
  <w:style w:type="paragraph" w:styleId="TOC5">
    <w:name w:val="toc 5"/>
    <w:basedOn w:val="Normal"/>
    <w:next w:val="Normal"/>
    <w:uiPriority w:val="39"/>
    <w:unhideWhenUsed/>
    <w:qFormat/>
    <w:rsid w:val="000C1B78"/>
    <w:pPr>
      <w:spacing w:after="100"/>
      <w:ind w:left="960"/>
    </w:pPr>
  </w:style>
  <w:style w:type="character" w:styleId="PlaceholderText">
    <w:name w:val="Placeholder Text"/>
    <w:basedOn w:val="DefaultParagraphFont"/>
    <w:uiPriority w:val="99"/>
    <w:semiHidden/>
    <w:rsid w:val="00B6167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3551">
      <w:bodyDiv w:val="1"/>
      <w:marLeft w:val="0"/>
      <w:marRight w:val="0"/>
      <w:marTop w:val="0"/>
      <w:marBottom w:val="0"/>
      <w:divBdr>
        <w:top w:val="none" w:sz="0" w:space="0" w:color="auto"/>
        <w:left w:val="none" w:sz="0" w:space="0" w:color="auto"/>
        <w:bottom w:val="none" w:sz="0" w:space="0" w:color="auto"/>
        <w:right w:val="none" w:sz="0" w:space="0" w:color="auto"/>
      </w:divBdr>
    </w:div>
    <w:div w:id="1125081811">
      <w:bodyDiv w:val="1"/>
      <w:marLeft w:val="0"/>
      <w:marRight w:val="0"/>
      <w:marTop w:val="0"/>
      <w:marBottom w:val="0"/>
      <w:divBdr>
        <w:top w:val="none" w:sz="0" w:space="0" w:color="auto"/>
        <w:left w:val="none" w:sz="0" w:space="0" w:color="auto"/>
        <w:bottom w:val="none" w:sz="0" w:space="0" w:color="auto"/>
        <w:right w:val="none" w:sz="0" w:space="0" w:color="auto"/>
      </w:divBdr>
      <w:divsChild>
        <w:div w:id="116682076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montanarelay.mt.gov" TargetMode="External"/><Relationship Id="rId1" Type="http://schemas.openxmlformats.org/officeDocument/2006/relationships/hyperlink" Target="https://commerce.mt.gov/"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montanarelay.mt.gov" TargetMode="External"/><Relationship Id="rId1" Type="http://schemas.openxmlformats.org/officeDocument/2006/relationships/hyperlink" Target="https://commerce.mt.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0216\Downloads\Commerce-Word-Doc-Template-Community-3.3.2026%20(3).dotx" TargetMode="External"/></Relationships>
</file>

<file path=word/theme/theme1.xml><?xml version="1.0" encoding="utf-8"?>
<a:theme xmlns:a="http://schemas.openxmlformats.org/drawingml/2006/main" name="Office Theme">
  <a:themeElements>
    <a:clrScheme name="Commerce Colors">
      <a:dk1>
        <a:srgbClr val="112F60"/>
      </a:dk1>
      <a:lt1>
        <a:srgbClr val="F4A602"/>
      </a:lt1>
      <a:dk2>
        <a:srgbClr val="3A7AB2"/>
      </a:dk2>
      <a:lt2>
        <a:srgbClr val="085B4B"/>
      </a:lt2>
      <a:accent1>
        <a:srgbClr val="2F9970"/>
      </a:accent1>
      <a:accent2>
        <a:srgbClr val="F05126"/>
      </a:accent2>
      <a:accent3>
        <a:srgbClr val="698287"/>
      </a:accent3>
      <a:accent4>
        <a:srgbClr val="A31E24"/>
      </a:accent4>
      <a:accent5>
        <a:srgbClr val="600F2E"/>
      </a:accent5>
      <a:accent6>
        <a:srgbClr val="FFFFFF"/>
      </a:accent6>
      <a:hlink>
        <a:srgbClr val="2F628F"/>
      </a:hlink>
      <a:folHlink>
        <a:srgbClr val="2F628F"/>
      </a:folHlink>
    </a:clrScheme>
    <a:fontScheme name="Custom 1">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c90d986-468a-40fe-b4bc-fd2616c917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2748EB3E7605419E7C948FE8C11F3A" ma:contentTypeVersion="13" ma:contentTypeDescription="Create a new document." ma:contentTypeScope="" ma:versionID="ffa96cedee715df44f78e1c423018d37">
  <xsd:schema xmlns:xsd="http://www.w3.org/2001/XMLSchema" xmlns:xs="http://www.w3.org/2001/XMLSchema" xmlns:p="http://schemas.microsoft.com/office/2006/metadata/properties" xmlns:ns3="7c90d986-468a-40fe-b4bc-fd2616c917da" xmlns:ns4="c1a8c9b0-3878-4861-a3d9-397e5d66a58a" targetNamespace="http://schemas.microsoft.com/office/2006/metadata/properties" ma:root="true" ma:fieldsID="0742a1be871b5329fbc0834a834a2cca" ns3:_="" ns4:_="">
    <xsd:import namespace="7c90d986-468a-40fe-b4bc-fd2616c917da"/>
    <xsd:import namespace="c1a8c9b0-3878-4861-a3d9-397e5d66a58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0d986-468a-40fe-b4bc-fd2616c91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a8c9b0-3878-4861-a3d9-397e5d66a5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B445B6-E73A-2E48-BB16-FC626C3BEEFC}">
  <ds:schemaRefs>
    <ds:schemaRef ds:uri="http://schemas.openxmlformats.org/officeDocument/2006/bibliography"/>
  </ds:schemaRefs>
</ds:datastoreItem>
</file>

<file path=customXml/itemProps2.xml><?xml version="1.0" encoding="utf-8"?>
<ds:datastoreItem xmlns:ds="http://schemas.openxmlformats.org/officeDocument/2006/customXml" ds:itemID="{8983B8CE-94B9-4BCF-9E91-B171DD6D23C4}">
  <ds:schemaRefs>
    <ds:schemaRef ds:uri="http://schemas.microsoft.com/office/2006/metadata/properties"/>
    <ds:schemaRef ds:uri="http://schemas.microsoft.com/office/infopath/2007/PartnerControls"/>
    <ds:schemaRef ds:uri="7c90d986-468a-40fe-b4bc-fd2616c917da"/>
  </ds:schemaRefs>
</ds:datastoreItem>
</file>

<file path=customXml/itemProps3.xml><?xml version="1.0" encoding="utf-8"?>
<ds:datastoreItem xmlns:ds="http://schemas.openxmlformats.org/officeDocument/2006/customXml" ds:itemID="{72A464DB-2E94-47F7-BD9A-7D8880A84498}">
  <ds:schemaRefs>
    <ds:schemaRef ds:uri="http://schemas.microsoft.com/sharepoint/v3/contenttype/forms"/>
  </ds:schemaRefs>
</ds:datastoreItem>
</file>

<file path=customXml/itemProps4.xml><?xml version="1.0" encoding="utf-8"?>
<ds:datastoreItem xmlns:ds="http://schemas.openxmlformats.org/officeDocument/2006/customXml" ds:itemID="{3DDB69BD-EFC9-4219-8142-26276D2F0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0d986-468a-40fe-b4bc-fd2616c917da"/>
    <ds:schemaRef ds:uri="c1a8c9b0-3878-4861-a3d9-397e5d66a5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Commerce-Word-Doc-Template-Community-3.3.2026 (3)</Template>
  <TotalTime>5</TotalTime>
  <Pages>4</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Crider, Stephanie</dc:creator>
  <cp:keywords/>
  <dc:description/>
  <cp:lastModifiedBy>Jackson, Todd</cp:lastModifiedBy>
  <cp:revision>4</cp:revision>
  <dcterms:created xsi:type="dcterms:W3CDTF">2026-05-18T21:19:00Z</dcterms:created>
  <dcterms:modified xsi:type="dcterms:W3CDTF">2026-07-16T14:04:00Z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0x0101006D2748EB3E7605419E7C948FE8C11F3A</vt:lpwstr>
  </property>
</Properties>
</file>