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695E1" w14:textId="77777777" w:rsidR="00613836" w:rsidRPr="0001419C" w:rsidRDefault="00613836" w:rsidP="00613836">
      <w:pPr>
        <w:rPr>
          <w:rFonts w:asciiTheme="minorHAnsi" w:hAnsiTheme="minorHAnsi" w:cs="Arial"/>
          <w:b/>
        </w:rPr>
      </w:pPr>
    </w:p>
    <w:p w14:paraId="4DD0C8E8" w14:textId="77777777" w:rsidR="00613836" w:rsidRPr="0001419C" w:rsidRDefault="00613836" w:rsidP="00613836">
      <w:pPr>
        <w:rPr>
          <w:rFonts w:asciiTheme="minorHAnsi" w:hAnsiTheme="minorHAnsi" w:cs="Arial"/>
          <w:b/>
        </w:rPr>
      </w:pPr>
    </w:p>
    <w:p w14:paraId="5DB842F9" w14:textId="77777777" w:rsidR="00613836" w:rsidRPr="0001419C" w:rsidRDefault="00613836" w:rsidP="00613836">
      <w:pPr>
        <w:rPr>
          <w:rFonts w:asciiTheme="minorHAnsi" w:hAnsiTheme="minorHAnsi" w:cs="Arial"/>
          <w:b/>
        </w:rPr>
      </w:pPr>
      <w:r w:rsidRPr="0001419C">
        <w:rPr>
          <w:rFonts w:asciiTheme="minorHAnsi" w:hAnsiTheme="minorHAnsi"/>
          <w:noProof/>
        </w:rPr>
        <w:drawing>
          <wp:anchor distT="0" distB="0" distL="114300" distR="114300" simplePos="0" relativeHeight="251659264" behindDoc="0" locked="0" layoutInCell="1" allowOverlap="1" wp14:anchorId="1798DD6F" wp14:editId="5E73B9C6">
            <wp:simplePos x="0" y="0"/>
            <wp:positionH relativeFrom="column">
              <wp:posOffset>846455</wp:posOffset>
            </wp:positionH>
            <wp:positionV relativeFrom="paragraph">
              <wp:posOffset>81915</wp:posOffset>
            </wp:positionV>
            <wp:extent cx="4888865" cy="15601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886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E2A5F" w14:textId="77777777" w:rsidR="00613836" w:rsidRPr="0001419C" w:rsidRDefault="00613836" w:rsidP="00613836">
      <w:pPr>
        <w:rPr>
          <w:rFonts w:asciiTheme="minorHAnsi" w:hAnsiTheme="minorHAnsi" w:cs="Arial"/>
          <w:b/>
          <w:color w:val="6E9699"/>
        </w:rPr>
      </w:pPr>
    </w:p>
    <w:p w14:paraId="4BDC1ECE" w14:textId="77777777" w:rsidR="00613836" w:rsidRPr="0001419C" w:rsidRDefault="00613836" w:rsidP="00613836">
      <w:pPr>
        <w:rPr>
          <w:rFonts w:asciiTheme="minorHAnsi" w:hAnsiTheme="minorHAnsi" w:cs="Arial"/>
          <w:b/>
          <w:color w:val="6E9699"/>
        </w:rPr>
      </w:pPr>
    </w:p>
    <w:p w14:paraId="5696A9B1" w14:textId="77777777" w:rsidR="00613836" w:rsidRPr="0001419C" w:rsidRDefault="00613836" w:rsidP="00613836">
      <w:pPr>
        <w:rPr>
          <w:rFonts w:asciiTheme="minorHAnsi" w:hAnsiTheme="minorHAnsi" w:cs="Arial"/>
          <w:b/>
          <w:color w:val="6E9699"/>
        </w:rPr>
      </w:pPr>
    </w:p>
    <w:p w14:paraId="6CF8BCF8" w14:textId="77777777" w:rsidR="00613836" w:rsidRPr="0001419C" w:rsidRDefault="00613836" w:rsidP="00613836">
      <w:pPr>
        <w:rPr>
          <w:rFonts w:asciiTheme="minorHAnsi" w:hAnsiTheme="minorHAnsi" w:cs="Arial"/>
          <w:b/>
          <w:color w:val="6E9699"/>
        </w:rPr>
      </w:pPr>
    </w:p>
    <w:p w14:paraId="1D7675D9" w14:textId="77777777" w:rsidR="00613836" w:rsidRPr="0001419C" w:rsidRDefault="00613836" w:rsidP="00613836">
      <w:pPr>
        <w:rPr>
          <w:rFonts w:asciiTheme="minorHAnsi" w:hAnsiTheme="minorHAnsi" w:cs="Arial"/>
          <w:b/>
          <w:color w:val="6E9699"/>
        </w:rPr>
      </w:pPr>
    </w:p>
    <w:p w14:paraId="6493D421" w14:textId="77777777" w:rsidR="00613836" w:rsidRPr="0001419C" w:rsidRDefault="00613836" w:rsidP="00613836">
      <w:pPr>
        <w:rPr>
          <w:rFonts w:asciiTheme="minorHAnsi" w:hAnsiTheme="minorHAnsi" w:cs="Arial"/>
          <w:b/>
          <w:color w:val="6E9699"/>
        </w:rPr>
      </w:pPr>
    </w:p>
    <w:p w14:paraId="163DEF13"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610973C2"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42AABABC"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2ACA8F4C" w14:textId="77777777" w:rsidR="00613836" w:rsidRPr="00511E95" w:rsidRDefault="00613836" w:rsidP="00613836">
      <w:pPr>
        <w:jc w:val="center"/>
        <w:rPr>
          <w:rFonts w:asciiTheme="minorHAnsi" w:hAnsiTheme="minorHAnsi" w:cs="Arial"/>
          <w:b/>
          <w:color w:val="6E9699"/>
          <w:sz w:val="32"/>
          <w:szCs w:val="32"/>
        </w:rPr>
      </w:pPr>
      <w:r w:rsidRPr="00511E95">
        <w:rPr>
          <w:rFonts w:asciiTheme="minorHAnsi" w:hAnsiTheme="minorHAnsi" w:cs="Arial"/>
          <w:b/>
          <w:color w:val="6E9699"/>
          <w:sz w:val="32"/>
          <w:szCs w:val="32"/>
        </w:rPr>
        <w:t>Community Development Division</w:t>
      </w:r>
    </w:p>
    <w:p w14:paraId="37E817A6"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5DE00841"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76A9945B"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62AD52BB" w14:textId="77777777" w:rsidR="00613836" w:rsidRPr="0001419C" w:rsidRDefault="00613836" w:rsidP="00613836">
      <w:pPr>
        <w:jc w:val="center"/>
        <w:rPr>
          <w:rFonts w:asciiTheme="minorHAnsi" w:hAnsiTheme="minorHAnsi" w:cs="Arial"/>
          <w:b/>
        </w:rPr>
      </w:pPr>
    </w:p>
    <w:p w14:paraId="3D5EE1DD" w14:textId="2CDA4191" w:rsidR="00677D15" w:rsidRDefault="00677D15" w:rsidP="00613836">
      <w:pPr>
        <w:jc w:val="center"/>
        <w:rPr>
          <w:rFonts w:asciiTheme="minorHAnsi" w:hAnsiTheme="minorHAnsi" w:cs="Arial"/>
          <w:b/>
          <w:sz w:val="28"/>
          <w:szCs w:val="28"/>
        </w:rPr>
      </w:pPr>
      <w:r>
        <w:rPr>
          <w:rFonts w:asciiTheme="minorHAnsi" w:hAnsiTheme="minorHAnsi" w:cs="Arial"/>
          <w:b/>
          <w:sz w:val="28"/>
          <w:szCs w:val="28"/>
        </w:rPr>
        <w:t>HOME Investment Partnerships Program</w:t>
      </w:r>
    </w:p>
    <w:p w14:paraId="27D9A14F" w14:textId="77777777" w:rsidR="00613836" w:rsidRPr="00511E95" w:rsidRDefault="00613836" w:rsidP="00F97FD6">
      <w:pPr>
        <w:rPr>
          <w:rFonts w:asciiTheme="minorHAnsi" w:hAnsiTheme="minorHAnsi" w:cs="Arial"/>
          <w:b/>
          <w:sz w:val="28"/>
          <w:szCs w:val="28"/>
        </w:rPr>
      </w:pPr>
    </w:p>
    <w:p w14:paraId="630E2A3D" w14:textId="133E029E" w:rsidR="00613836" w:rsidRPr="00511E95" w:rsidRDefault="00F97FD6" w:rsidP="00C972D5">
      <w:pPr>
        <w:jc w:val="center"/>
        <w:rPr>
          <w:rFonts w:asciiTheme="minorHAnsi" w:hAnsiTheme="minorHAnsi" w:cs="Arial"/>
          <w:b/>
          <w:sz w:val="28"/>
          <w:szCs w:val="28"/>
        </w:rPr>
      </w:pPr>
      <w:r>
        <w:rPr>
          <w:rFonts w:asciiTheme="minorHAnsi" w:hAnsiTheme="minorHAnsi" w:cs="Arial"/>
          <w:b/>
          <w:sz w:val="28"/>
          <w:szCs w:val="28"/>
        </w:rPr>
        <w:t xml:space="preserve">Homebuyer Assistance </w:t>
      </w:r>
      <w:r w:rsidR="00C972D5">
        <w:rPr>
          <w:rFonts w:asciiTheme="minorHAnsi" w:hAnsiTheme="minorHAnsi" w:cs="Arial"/>
          <w:b/>
          <w:sz w:val="28"/>
          <w:szCs w:val="28"/>
        </w:rPr>
        <w:t xml:space="preserve">Qualification Package </w:t>
      </w:r>
      <w:r w:rsidR="00613836" w:rsidRPr="00511E95">
        <w:rPr>
          <w:rFonts w:asciiTheme="minorHAnsi" w:hAnsiTheme="minorHAnsi" w:cs="Arial"/>
          <w:b/>
          <w:sz w:val="28"/>
          <w:szCs w:val="28"/>
        </w:rPr>
        <w:t>Guidelines</w:t>
      </w:r>
    </w:p>
    <w:p w14:paraId="31775E7F" w14:textId="77777777" w:rsidR="00613836" w:rsidRPr="00511E95" w:rsidRDefault="00613836" w:rsidP="00613836">
      <w:pPr>
        <w:jc w:val="center"/>
        <w:rPr>
          <w:rFonts w:asciiTheme="minorHAnsi" w:hAnsiTheme="minorHAnsi" w:cs="Arial"/>
          <w:b/>
          <w:sz w:val="28"/>
          <w:szCs w:val="28"/>
        </w:rPr>
      </w:pPr>
    </w:p>
    <w:p w14:paraId="4B70FD09" w14:textId="77777777" w:rsidR="00613836" w:rsidRPr="00511E95" w:rsidRDefault="00613836" w:rsidP="00613836">
      <w:pPr>
        <w:jc w:val="center"/>
        <w:rPr>
          <w:rFonts w:asciiTheme="minorHAnsi" w:hAnsiTheme="minorHAnsi" w:cs="Arial"/>
          <w:b/>
          <w:sz w:val="28"/>
          <w:szCs w:val="28"/>
        </w:rPr>
      </w:pPr>
    </w:p>
    <w:p w14:paraId="48A82660" w14:textId="77777777" w:rsidR="00613836" w:rsidRPr="00511E95" w:rsidRDefault="00613836" w:rsidP="00613836">
      <w:pPr>
        <w:jc w:val="center"/>
        <w:rPr>
          <w:rFonts w:asciiTheme="minorHAnsi" w:hAnsiTheme="minorHAnsi" w:cs="Arial"/>
          <w:b/>
          <w:sz w:val="28"/>
          <w:szCs w:val="28"/>
        </w:rPr>
      </w:pPr>
    </w:p>
    <w:p w14:paraId="0725F5E2" w14:textId="77777777" w:rsidR="00613836" w:rsidRPr="00511E95" w:rsidRDefault="00613836" w:rsidP="00613836">
      <w:pPr>
        <w:rPr>
          <w:rFonts w:asciiTheme="minorHAnsi" w:hAnsiTheme="minorHAnsi" w:cs="Arial"/>
          <w:b/>
          <w:sz w:val="28"/>
          <w:szCs w:val="28"/>
        </w:rPr>
      </w:pPr>
    </w:p>
    <w:p w14:paraId="56569413" w14:textId="77777777" w:rsidR="00613836" w:rsidRPr="00511E95" w:rsidRDefault="00613836" w:rsidP="00613836">
      <w:pPr>
        <w:jc w:val="center"/>
        <w:rPr>
          <w:rFonts w:asciiTheme="minorHAnsi" w:hAnsiTheme="minorHAnsi" w:cs="Arial"/>
          <w:b/>
          <w:sz w:val="28"/>
          <w:szCs w:val="28"/>
        </w:rPr>
      </w:pPr>
    </w:p>
    <w:p w14:paraId="527B86DA" w14:textId="77777777" w:rsidR="00613836" w:rsidRPr="00511E95" w:rsidRDefault="00613836" w:rsidP="00613836">
      <w:pPr>
        <w:tabs>
          <w:tab w:val="left" w:pos="6180"/>
        </w:tabs>
        <w:rPr>
          <w:rFonts w:asciiTheme="minorHAnsi" w:hAnsiTheme="minorHAnsi" w:cs="Arial"/>
          <w:b/>
          <w:color w:val="6E9699"/>
          <w:sz w:val="28"/>
          <w:szCs w:val="28"/>
        </w:rPr>
      </w:pPr>
    </w:p>
    <w:p w14:paraId="67F12CE3" w14:textId="77777777" w:rsidR="00613836" w:rsidRPr="00511E95" w:rsidRDefault="00613836" w:rsidP="00613836">
      <w:pPr>
        <w:rPr>
          <w:rFonts w:asciiTheme="minorHAnsi" w:hAnsiTheme="minorHAnsi" w:cs="Arial"/>
          <w:b/>
          <w:color w:val="6E9699"/>
          <w:sz w:val="28"/>
          <w:szCs w:val="28"/>
        </w:rPr>
      </w:pPr>
    </w:p>
    <w:p w14:paraId="2A53FC8C" w14:textId="77777777" w:rsidR="00613836" w:rsidRPr="00511E95" w:rsidRDefault="00613836" w:rsidP="00613836">
      <w:pPr>
        <w:rPr>
          <w:rFonts w:asciiTheme="minorHAnsi" w:hAnsiTheme="minorHAnsi" w:cs="Arial"/>
          <w:b/>
          <w:color w:val="6E9699"/>
          <w:sz w:val="28"/>
          <w:szCs w:val="28"/>
        </w:rPr>
      </w:pPr>
    </w:p>
    <w:p w14:paraId="3BBB9226" w14:textId="77777777" w:rsidR="00613836" w:rsidRPr="0001419C" w:rsidRDefault="00613836" w:rsidP="00613836">
      <w:pPr>
        <w:rPr>
          <w:rFonts w:asciiTheme="minorHAnsi" w:hAnsiTheme="minorHAnsi" w:cs="Arial"/>
          <w:b/>
          <w:color w:val="6E9699"/>
        </w:rPr>
      </w:pPr>
    </w:p>
    <w:p w14:paraId="25E29BF1" w14:textId="77777777" w:rsidR="00613836" w:rsidRPr="00C456E7" w:rsidRDefault="00613836" w:rsidP="00613836">
      <w:pPr>
        <w:jc w:val="center"/>
        <w:rPr>
          <w:rFonts w:asciiTheme="minorHAnsi" w:hAnsiTheme="minorHAnsi" w:cs="Arial"/>
          <w:b/>
          <w:color w:val="6E9699"/>
          <w:sz w:val="28"/>
        </w:rPr>
      </w:pPr>
      <w:r w:rsidRPr="00C456E7">
        <w:rPr>
          <w:rFonts w:asciiTheme="minorHAnsi" w:hAnsiTheme="minorHAnsi" w:cs="Arial"/>
          <w:b/>
          <w:color w:val="6E9699"/>
          <w:sz w:val="28"/>
        </w:rPr>
        <w:t>DOCCDD@mt.gov</w:t>
      </w:r>
    </w:p>
    <w:p w14:paraId="018521C1" w14:textId="77777777" w:rsidR="00613836" w:rsidRPr="0001419C" w:rsidRDefault="00613836" w:rsidP="00613836">
      <w:pPr>
        <w:rPr>
          <w:rFonts w:asciiTheme="minorHAnsi" w:hAnsiTheme="minorHAnsi" w:cs="Arial"/>
          <w:b/>
          <w:color w:val="6E9699"/>
        </w:rPr>
      </w:pPr>
    </w:p>
    <w:p w14:paraId="408C60DB" w14:textId="75F480EF" w:rsidR="00613836" w:rsidRPr="00F97FD6" w:rsidRDefault="00AF2BEB" w:rsidP="00F97FD6">
      <w:pPr>
        <w:tabs>
          <w:tab w:val="left" w:pos="720"/>
          <w:tab w:val="center" w:pos="4680"/>
          <w:tab w:val="left" w:pos="7290"/>
          <w:tab w:val="right" w:pos="9360"/>
        </w:tabs>
        <w:jc w:val="center"/>
        <w:rPr>
          <w:sz w:val="28"/>
        </w:rPr>
      </w:pPr>
      <w:hyperlink r:id="rId9" w:history="1">
        <w:r w:rsidR="00677D15" w:rsidRPr="00677D15">
          <w:rPr>
            <w:rStyle w:val="Hyperlink"/>
            <w:sz w:val="28"/>
          </w:rPr>
          <w:t>https://comdev.mt.gov/Programs/HOME</w:t>
        </w:r>
      </w:hyperlink>
    </w:p>
    <w:p w14:paraId="646C93F0" w14:textId="77777777" w:rsidR="00613836" w:rsidRDefault="00613836" w:rsidP="00613836">
      <w:pPr>
        <w:jc w:val="both"/>
        <w:rPr>
          <w:rFonts w:asciiTheme="minorHAnsi" w:hAnsiTheme="minorHAnsi"/>
          <w:b/>
        </w:rPr>
      </w:pPr>
    </w:p>
    <w:p w14:paraId="34744AFC" w14:textId="77777777" w:rsidR="00613836" w:rsidRDefault="00613836" w:rsidP="00613836">
      <w:pPr>
        <w:jc w:val="both"/>
        <w:rPr>
          <w:rFonts w:asciiTheme="minorHAnsi" w:hAnsiTheme="minorHAnsi"/>
          <w:b/>
        </w:rPr>
      </w:pPr>
    </w:p>
    <w:p w14:paraId="6C6D757E" w14:textId="77777777" w:rsidR="00613836" w:rsidRPr="0001419C" w:rsidRDefault="00613836" w:rsidP="00613836">
      <w:pPr>
        <w:jc w:val="both"/>
        <w:rPr>
          <w:rFonts w:asciiTheme="minorHAnsi" w:hAnsiTheme="minorHAnsi"/>
          <w:b/>
        </w:rPr>
        <w:sectPr w:rsidR="00613836" w:rsidRPr="0001419C" w:rsidSect="00C178EA">
          <w:headerReference w:type="first" r:id="rId10"/>
          <w:pgSz w:w="12240" w:h="15840"/>
          <w:pgMar w:top="1440" w:right="810" w:bottom="1440" w:left="810" w:header="720" w:footer="720" w:gutter="0"/>
          <w:cols w:space="720"/>
          <w:titlePg/>
          <w:docGrid w:linePitch="360"/>
        </w:sectPr>
      </w:pPr>
    </w:p>
    <w:p w14:paraId="3E415BB5" w14:textId="77777777" w:rsidR="00613836" w:rsidRPr="0001419C" w:rsidRDefault="00613836" w:rsidP="00613836">
      <w:pPr>
        <w:tabs>
          <w:tab w:val="center" w:pos="5112"/>
        </w:tabs>
        <w:jc w:val="both"/>
        <w:rPr>
          <w:rFonts w:asciiTheme="minorHAnsi" w:hAnsiTheme="minorHAnsi"/>
          <w:b/>
        </w:rPr>
      </w:pPr>
      <w:r w:rsidRPr="0001419C">
        <w:rPr>
          <w:rFonts w:asciiTheme="minorHAnsi" w:hAnsiTheme="minorHAnsi"/>
          <w:b/>
        </w:rPr>
        <w:lastRenderedPageBreak/>
        <w:tab/>
        <w:t>Table of Contents</w:t>
      </w:r>
    </w:p>
    <w:p w14:paraId="6C680F2F" w14:textId="77777777" w:rsidR="00613836" w:rsidRPr="0001419C" w:rsidRDefault="00613836" w:rsidP="00613836">
      <w:pPr>
        <w:tabs>
          <w:tab w:val="center" w:pos="5112"/>
        </w:tabs>
        <w:rPr>
          <w:rFonts w:asciiTheme="minorHAnsi" w:hAnsiTheme="minorHAnsi"/>
          <w:b/>
        </w:rPr>
      </w:pPr>
    </w:p>
    <w:p w14:paraId="6F1B7582" w14:textId="69F1AA4A" w:rsidR="00613836" w:rsidRPr="0001419C"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sidRPr="0001419C">
        <w:rPr>
          <w:rFonts w:asciiTheme="minorHAnsi" w:hAnsiTheme="minorHAnsi"/>
          <w:b/>
        </w:rPr>
        <w:t>I.</w:t>
      </w:r>
      <w:r w:rsidR="00613836" w:rsidRPr="0001419C">
        <w:rPr>
          <w:rFonts w:asciiTheme="minorHAnsi" w:hAnsiTheme="minorHAnsi"/>
          <w:b/>
        </w:rPr>
        <w:tab/>
        <w:t>Introduction</w:t>
      </w:r>
      <w:r>
        <w:rPr>
          <w:rFonts w:asciiTheme="minorHAnsi" w:hAnsiTheme="minorHAnsi"/>
          <w:b/>
        </w:rPr>
        <w:tab/>
        <w:t>………………………</w:t>
      </w:r>
      <w:proofErr w:type="gramStart"/>
      <w:r>
        <w:rPr>
          <w:rFonts w:asciiTheme="minorHAnsi" w:hAnsiTheme="minorHAnsi"/>
          <w:b/>
        </w:rPr>
        <w:t>…..</w:t>
      </w:r>
      <w:proofErr w:type="gramEnd"/>
      <w:r>
        <w:rPr>
          <w:rFonts w:asciiTheme="minorHAnsi" w:hAnsiTheme="minorHAnsi"/>
          <w:b/>
        </w:rPr>
        <w:t>………………………………………………………………………1</w:t>
      </w:r>
    </w:p>
    <w:p w14:paraId="0B77EAC0" w14:textId="77777777" w:rsidR="00613836" w:rsidRPr="0001419C" w:rsidRDefault="00613836" w:rsidP="00613836">
      <w:pPr>
        <w:rPr>
          <w:rFonts w:asciiTheme="minorHAnsi" w:hAnsiTheme="minorHAnsi"/>
          <w:b/>
        </w:rPr>
      </w:pPr>
    </w:p>
    <w:p w14:paraId="1275783B" w14:textId="1526CEC2" w:rsidR="00613836" w:rsidRPr="0001419C"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sidRPr="0001419C">
        <w:rPr>
          <w:rFonts w:asciiTheme="minorHAnsi" w:hAnsiTheme="minorHAnsi"/>
          <w:b/>
        </w:rPr>
        <w:t xml:space="preserve">II. </w:t>
      </w:r>
      <w:r w:rsidR="00613836" w:rsidRPr="0001419C">
        <w:rPr>
          <w:rFonts w:asciiTheme="minorHAnsi" w:hAnsiTheme="minorHAnsi"/>
          <w:b/>
        </w:rPr>
        <w:tab/>
        <w:t>Eligible Applicants</w:t>
      </w:r>
      <w:r>
        <w:rPr>
          <w:rFonts w:asciiTheme="minorHAnsi" w:hAnsiTheme="minorHAnsi"/>
          <w:b/>
        </w:rPr>
        <w:tab/>
        <w:t>………………………………………………………………………………………….2</w:t>
      </w:r>
    </w:p>
    <w:p w14:paraId="3F9236EA" w14:textId="77777777" w:rsidR="00613836" w:rsidRPr="0001419C" w:rsidRDefault="00613836" w:rsidP="00613836">
      <w:pPr>
        <w:rPr>
          <w:rFonts w:asciiTheme="minorHAnsi" w:hAnsiTheme="minorHAnsi"/>
          <w:b/>
        </w:rPr>
      </w:pPr>
    </w:p>
    <w:p w14:paraId="675193C9" w14:textId="1B34468F" w:rsidR="00613836" w:rsidRPr="0001419C"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sidRPr="0001419C">
        <w:rPr>
          <w:rFonts w:asciiTheme="minorHAnsi" w:hAnsiTheme="minorHAnsi"/>
          <w:b/>
        </w:rPr>
        <w:t>III.</w:t>
      </w:r>
      <w:r w:rsidR="00613836" w:rsidRPr="0001419C">
        <w:rPr>
          <w:rFonts w:asciiTheme="minorHAnsi" w:hAnsiTheme="minorHAnsi"/>
          <w:b/>
        </w:rPr>
        <w:tab/>
        <w:t xml:space="preserve">Eligible Projects </w:t>
      </w:r>
      <w:r>
        <w:rPr>
          <w:rFonts w:asciiTheme="minorHAnsi" w:hAnsiTheme="minorHAnsi"/>
          <w:b/>
        </w:rPr>
        <w:tab/>
        <w:t>…………………………………………………………………………………………</w:t>
      </w:r>
      <w:proofErr w:type="gramStart"/>
      <w:r>
        <w:rPr>
          <w:rFonts w:asciiTheme="minorHAnsi" w:hAnsiTheme="minorHAnsi"/>
          <w:b/>
        </w:rPr>
        <w:t>…..</w:t>
      </w:r>
      <w:proofErr w:type="gramEnd"/>
      <w:r>
        <w:rPr>
          <w:rFonts w:asciiTheme="minorHAnsi" w:hAnsiTheme="minorHAnsi"/>
          <w:b/>
        </w:rPr>
        <w:t>2</w:t>
      </w:r>
    </w:p>
    <w:p w14:paraId="3F9F6B9F" w14:textId="77777777" w:rsidR="00613836" w:rsidRDefault="00613836" w:rsidP="00613836">
      <w:pPr>
        <w:rPr>
          <w:rFonts w:asciiTheme="minorHAnsi" w:hAnsiTheme="minorHAnsi"/>
          <w:b/>
        </w:rPr>
      </w:pPr>
    </w:p>
    <w:p w14:paraId="61F0984A" w14:textId="7B99BE2C" w:rsidR="00613836"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Pr>
          <w:rFonts w:asciiTheme="minorHAnsi" w:hAnsiTheme="minorHAnsi"/>
          <w:b/>
        </w:rPr>
        <w:t>IV.</w:t>
      </w:r>
      <w:r w:rsidR="00613836">
        <w:rPr>
          <w:rFonts w:asciiTheme="minorHAnsi" w:hAnsiTheme="minorHAnsi"/>
          <w:b/>
        </w:rPr>
        <w:tab/>
      </w:r>
      <w:r>
        <w:rPr>
          <w:rFonts w:asciiTheme="minorHAnsi" w:hAnsiTheme="minorHAnsi"/>
          <w:b/>
        </w:rPr>
        <w:t xml:space="preserve">Other </w:t>
      </w:r>
      <w:r w:rsidR="00613836">
        <w:rPr>
          <w:rFonts w:asciiTheme="minorHAnsi" w:hAnsiTheme="minorHAnsi"/>
          <w:b/>
        </w:rPr>
        <w:t>Considerations for Eligible Applicants</w:t>
      </w:r>
      <w:r>
        <w:rPr>
          <w:rFonts w:asciiTheme="minorHAnsi" w:hAnsiTheme="minorHAnsi"/>
          <w:b/>
        </w:rPr>
        <w:tab/>
        <w:t>…………………………………….……………4</w:t>
      </w:r>
    </w:p>
    <w:p w14:paraId="660F2D71" w14:textId="34453B8B" w:rsidR="00613836" w:rsidRPr="000E0E9E" w:rsidRDefault="000E0E9E" w:rsidP="000E0E9E">
      <w:pPr>
        <w:ind w:left="2160"/>
        <w:rPr>
          <w:rFonts w:asciiTheme="minorHAnsi" w:hAnsiTheme="minorHAnsi"/>
        </w:rPr>
      </w:pPr>
      <w:r w:rsidRPr="000E0E9E">
        <w:rPr>
          <w:rFonts w:asciiTheme="minorHAnsi" w:hAnsiTheme="minorHAnsi"/>
        </w:rPr>
        <w:t>Period of Affordability</w:t>
      </w:r>
    </w:p>
    <w:p w14:paraId="5F0A1F48" w14:textId="60DB118F" w:rsidR="000E0E9E" w:rsidRPr="000E0E9E" w:rsidRDefault="000E0E9E" w:rsidP="000E0E9E">
      <w:pPr>
        <w:ind w:left="2160"/>
        <w:rPr>
          <w:rFonts w:asciiTheme="minorHAnsi" w:hAnsiTheme="minorHAnsi"/>
        </w:rPr>
      </w:pPr>
      <w:r w:rsidRPr="000E0E9E">
        <w:rPr>
          <w:rFonts w:asciiTheme="minorHAnsi" w:hAnsiTheme="minorHAnsi"/>
        </w:rPr>
        <w:t>Underwriting</w:t>
      </w:r>
    </w:p>
    <w:p w14:paraId="0C90C241" w14:textId="26EB7FEA" w:rsidR="000E0E9E" w:rsidRPr="000E0E9E" w:rsidRDefault="000E0E9E" w:rsidP="000E0E9E">
      <w:pPr>
        <w:ind w:left="2160"/>
        <w:rPr>
          <w:rFonts w:asciiTheme="minorHAnsi" w:hAnsiTheme="minorHAnsi"/>
        </w:rPr>
      </w:pPr>
      <w:r w:rsidRPr="000E0E9E">
        <w:rPr>
          <w:rFonts w:asciiTheme="minorHAnsi" w:hAnsiTheme="minorHAnsi"/>
        </w:rPr>
        <w:t>Match</w:t>
      </w:r>
    </w:p>
    <w:p w14:paraId="02C269CA" w14:textId="52889F2D" w:rsidR="000E0E9E" w:rsidRDefault="000E0E9E" w:rsidP="000E0E9E">
      <w:pPr>
        <w:ind w:left="2160"/>
        <w:rPr>
          <w:rFonts w:asciiTheme="minorHAnsi" w:hAnsiTheme="minorHAnsi"/>
        </w:rPr>
      </w:pPr>
      <w:r w:rsidRPr="000E0E9E">
        <w:rPr>
          <w:rFonts w:asciiTheme="minorHAnsi" w:hAnsiTheme="minorHAnsi"/>
        </w:rPr>
        <w:t>Manufactured Housing</w:t>
      </w:r>
    </w:p>
    <w:p w14:paraId="1EFE12EE" w14:textId="77777777" w:rsidR="006C42E5" w:rsidRDefault="006C42E5" w:rsidP="000E0E9E">
      <w:pPr>
        <w:ind w:left="2160"/>
        <w:rPr>
          <w:rFonts w:asciiTheme="minorHAnsi" w:hAnsiTheme="minorHAnsi"/>
        </w:rPr>
      </w:pPr>
      <w:r>
        <w:rPr>
          <w:rFonts w:asciiTheme="minorHAnsi" w:hAnsiTheme="minorHAnsi"/>
        </w:rPr>
        <w:t>Housing Counselling</w:t>
      </w:r>
    </w:p>
    <w:p w14:paraId="5E4F6BD2" w14:textId="4841CA63" w:rsidR="00683C9F" w:rsidRPr="000E0E9E" w:rsidRDefault="00683C9F" w:rsidP="000E0E9E">
      <w:pPr>
        <w:ind w:left="2160"/>
        <w:rPr>
          <w:rFonts w:asciiTheme="minorHAnsi" w:hAnsiTheme="minorHAnsi"/>
        </w:rPr>
      </w:pPr>
      <w:r>
        <w:rPr>
          <w:rFonts w:asciiTheme="minorHAnsi" w:hAnsiTheme="minorHAnsi"/>
        </w:rPr>
        <w:t>Environmental Requirements</w:t>
      </w:r>
    </w:p>
    <w:p w14:paraId="4CB01A4B" w14:textId="0148129D" w:rsidR="000E0E9E" w:rsidRPr="000E0E9E" w:rsidRDefault="000E0E9E" w:rsidP="000E0E9E">
      <w:pPr>
        <w:ind w:left="2160"/>
        <w:rPr>
          <w:rFonts w:asciiTheme="minorHAnsi" w:hAnsiTheme="minorHAnsi"/>
        </w:rPr>
      </w:pPr>
      <w:r w:rsidRPr="000E0E9E">
        <w:rPr>
          <w:rFonts w:asciiTheme="minorHAnsi" w:hAnsiTheme="minorHAnsi"/>
        </w:rPr>
        <w:t>Lead Based Paint</w:t>
      </w:r>
    </w:p>
    <w:p w14:paraId="70D4FA67" w14:textId="236E26A8" w:rsidR="00683C9F" w:rsidRDefault="006C42E5" w:rsidP="000E0E9E">
      <w:pPr>
        <w:ind w:left="2160"/>
        <w:rPr>
          <w:rFonts w:asciiTheme="minorHAnsi" w:hAnsiTheme="minorHAnsi"/>
        </w:rPr>
      </w:pPr>
      <w:r>
        <w:rPr>
          <w:rFonts w:asciiTheme="minorHAnsi" w:hAnsiTheme="minorHAnsi"/>
        </w:rPr>
        <w:t>Uniform Relocation Act</w:t>
      </w:r>
    </w:p>
    <w:p w14:paraId="44FEB7C6" w14:textId="2227EDA8" w:rsidR="000E0E9E" w:rsidRPr="000E0E9E" w:rsidRDefault="000E0E9E" w:rsidP="000E0E9E">
      <w:pPr>
        <w:ind w:left="2160"/>
        <w:rPr>
          <w:rFonts w:asciiTheme="minorHAnsi" w:hAnsiTheme="minorHAnsi"/>
        </w:rPr>
      </w:pPr>
      <w:r w:rsidRPr="000E0E9E">
        <w:rPr>
          <w:rFonts w:asciiTheme="minorHAnsi" w:hAnsiTheme="minorHAnsi"/>
        </w:rPr>
        <w:t>Conflict of Interest</w:t>
      </w:r>
    </w:p>
    <w:p w14:paraId="42B58BAC" w14:textId="41111585" w:rsidR="000E0E9E" w:rsidRPr="000E0E9E" w:rsidRDefault="000E0E9E" w:rsidP="000E0E9E">
      <w:pPr>
        <w:ind w:left="2160"/>
        <w:rPr>
          <w:rFonts w:asciiTheme="minorHAnsi" w:hAnsiTheme="minorHAnsi"/>
        </w:rPr>
      </w:pPr>
      <w:r w:rsidRPr="000E0E9E">
        <w:rPr>
          <w:rFonts w:asciiTheme="minorHAnsi" w:hAnsiTheme="minorHAnsi"/>
        </w:rPr>
        <w:t>Public Participation</w:t>
      </w:r>
    </w:p>
    <w:p w14:paraId="727CFAA8" w14:textId="77777777" w:rsidR="000E0E9E" w:rsidRDefault="000E0E9E" w:rsidP="00613836">
      <w:pPr>
        <w:rPr>
          <w:rFonts w:asciiTheme="minorHAnsi" w:hAnsiTheme="minorHAnsi"/>
          <w:b/>
        </w:rPr>
      </w:pPr>
    </w:p>
    <w:p w14:paraId="6F4F2ABB" w14:textId="5C6C9902" w:rsidR="00613836"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Pr>
          <w:rFonts w:asciiTheme="minorHAnsi" w:hAnsiTheme="minorHAnsi"/>
          <w:b/>
        </w:rPr>
        <w:t xml:space="preserve">V. </w:t>
      </w:r>
      <w:r w:rsidR="00613836">
        <w:rPr>
          <w:rFonts w:asciiTheme="minorHAnsi" w:hAnsiTheme="minorHAnsi"/>
          <w:b/>
        </w:rPr>
        <w:tab/>
        <w:t>Administrative Procedures and Requirements</w:t>
      </w:r>
      <w:r>
        <w:rPr>
          <w:rFonts w:asciiTheme="minorHAnsi" w:hAnsiTheme="minorHAnsi"/>
          <w:b/>
        </w:rPr>
        <w:tab/>
        <w:t>……………………………………………</w:t>
      </w:r>
      <w:proofErr w:type="gramStart"/>
      <w:r>
        <w:rPr>
          <w:rFonts w:asciiTheme="minorHAnsi" w:hAnsiTheme="minorHAnsi"/>
          <w:b/>
        </w:rPr>
        <w:t>…..</w:t>
      </w:r>
      <w:proofErr w:type="gramEnd"/>
      <w:r>
        <w:rPr>
          <w:rFonts w:asciiTheme="minorHAnsi" w:hAnsiTheme="minorHAnsi"/>
          <w:b/>
        </w:rPr>
        <w:t>8</w:t>
      </w:r>
    </w:p>
    <w:p w14:paraId="4B272A3D" w14:textId="77777777" w:rsidR="00613836" w:rsidRPr="0001419C" w:rsidRDefault="00613836" w:rsidP="00613836">
      <w:pPr>
        <w:rPr>
          <w:rFonts w:asciiTheme="minorHAnsi" w:hAnsiTheme="minorHAnsi"/>
          <w:b/>
        </w:rPr>
      </w:pPr>
    </w:p>
    <w:p w14:paraId="388C4BFD" w14:textId="068C64C9" w:rsidR="00613836"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sidRPr="0001419C">
        <w:rPr>
          <w:rFonts w:asciiTheme="minorHAnsi" w:hAnsiTheme="minorHAnsi"/>
          <w:b/>
        </w:rPr>
        <w:t>V</w:t>
      </w:r>
      <w:r w:rsidR="00613836">
        <w:rPr>
          <w:rFonts w:asciiTheme="minorHAnsi" w:hAnsiTheme="minorHAnsi"/>
          <w:b/>
        </w:rPr>
        <w:t>I</w:t>
      </w:r>
      <w:r w:rsidR="00613836" w:rsidRPr="0001419C">
        <w:rPr>
          <w:rFonts w:asciiTheme="minorHAnsi" w:hAnsiTheme="minorHAnsi"/>
          <w:b/>
        </w:rPr>
        <w:t>.</w:t>
      </w:r>
      <w:r w:rsidR="00613836" w:rsidRPr="0001419C">
        <w:rPr>
          <w:rFonts w:asciiTheme="minorHAnsi" w:hAnsiTheme="minorHAnsi"/>
          <w:b/>
        </w:rPr>
        <w:tab/>
        <w:t>Application Submission</w:t>
      </w:r>
      <w:r>
        <w:rPr>
          <w:rFonts w:asciiTheme="minorHAnsi" w:hAnsiTheme="minorHAnsi"/>
          <w:b/>
        </w:rPr>
        <w:tab/>
        <w:t>………………………………………………………………………………….</w:t>
      </w:r>
      <w:r w:rsidR="00683C9F">
        <w:rPr>
          <w:rFonts w:asciiTheme="minorHAnsi" w:hAnsiTheme="minorHAnsi"/>
          <w:b/>
        </w:rPr>
        <w:t>9</w:t>
      </w:r>
    </w:p>
    <w:p w14:paraId="794BFCFA" w14:textId="77777777" w:rsidR="00613836" w:rsidRDefault="00613836" w:rsidP="00613836">
      <w:pPr>
        <w:rPr>
          <w:rFonts w:asciiTheme="minorHAnsi" w:hAnsiTheme="minorHAnsi"/>
          <w:b/>
        </w:rPr>
      </w:pPr>
    </w:p>
    <w:p w14:paraId="529C9C1E" w14:textId="3DDC886D" w:rsidR="00613836" w:rsidRDefault="000E0E9E" w:rsidP="000E0E9E">
      <w:pPr>
        <w:tabs>
          <w:tab w:val="left" w:pos="720"/>
        </w:tabs>
        <w:rPr>
          <w:rFonts w:asciiTheme="minorHAnsi" w:hAnsiTheme="minorHAnsi"/>
          <w:spacing w:val="-1"/>
        </w:rPr>
      </w:pPr>
      <w:r>
        <w:rPr>
          <w:rFonts w:asciiTheme="minorHAnsi" w:hAnsiTheme="minorHAnsi"/>
          <w:b/>
        </w:rPr>
        <w:tab/>
      </w:r>
      <w:r w:rsidR="00613836">
        <w:rPr>
          <w:rFonts w:asciiTheme="minorHAnsi" w:hAnsiTheme="minorHAnsi"/>
          <w:b/>
        </w:rPr>
        <w:t xml:space="preserve">Appendix </w:t>
      </w:r>
      <w:r w:rsidR="00C43896">
        <w:rPr>
          <w:rFonts w:asciiTheme="minorHAnsi" w:hAnsiTheme="minorHAnsi"/>
          <w:b/>
        </w:rPr>
        <w:t>A</w:t>
      </w:r>
      <w:r w:rsidR="00613836" w:rsidRPr="0001419C">
        <w:rPr>
          <w:rFonts w:asciiTheme="minorHAnsi" w:hAnsiTheme="minorHAnsi"/>
        </w:rPr>
        <w:tab/>
      </w:r>
      <w:r w:rsidR="00613836">
        <w:rPr>
          <w:rFonts w:asciiTheme="minorHAnsi" w:hAnsiTheme="minorHAnsi"/>
          <w:spacing w:val="-1"/>
        </w:rPr>
        <w:t>Certification for Application</w:t>
      </w:r>
      <w:r>
        <w:rPr>
          <w:rFonts w:asciiTheme="minorHAnsi" w:hAnsiTheme="minorHAnsi"/>
          <w:spacing w:val="-1"/>
        </w:rPr>
        <w:t xml:space="preserve"> to the HOME Programs</w:t>
      </w:r>
    </w:p>
    <w:p w14:paraId="5D1E09AE" w14:textId="24958C90" w:rsidR="00613836" w:rsidRDefault="000E0E9E" w:rsidP="000E0E9E">
      <w:pPr>
        <w:tabs>
          <w:tab w:val="left" w:pos="720"/>
        </w:tabs>
        <w:rPr>
          <w:rFonts w:asciiTheme="minorHAnsi" w:hAnsiTheme="minorHAnsi"/>
          <w:spacing w:val="-1"/>
        </w:rPr>
      </w:pPr>
      <w:r>
        <w:rPr>
          <w:rFonts w:asciiTheme="minorHAnsi" w:hAnsiTheme="minorHAnsi"/>
          <w:b/>
        </w:rPr>
        <w:tab/>
      </w:r>
      <w:r w:rsidR="00613836">
        <w:rPr>
          <w:rFonts w:asciiTheme="minorHAnsi" w:hAnsiTheme="minorHAnsi"/>
          <w:b/>
        </w:rPr>
        <w:t xml:space="preserve">Appendix </w:t>
      </w:r>
      <w:r w:rsidR="00C43896">
        <w:rPr>
          <w:rFonts w:asciiTheme="minorHAnsi" w:hAnsiTheme="minorHAnsi"/>
          <w:b/>
        </w:rPr>
        <w:t>B</w:t>
      </w:r>
      <w:r w:rsidR="00613836">
        <w:rPr>
          <w:rFonts w:asciiTheme="minorHAnsi" w:hAnsiTheme="minorHAnsi"/>
        </w:rPr>
        <w:t xml:space="preserve"> </w:t>
      </w:r>
      <w:r w:rsidR="00613836">
        <w:rPr>
          <w:rFonts w:asciiTheme="minorHAnsi" w:hAnsiTheme="minorHAnsi"/>
        </w:rPr>
        <w:tab/>
      </w:r>
      <w:r w:rsidR="00613836">
        <w:rPr>
          <w:rFonts w:asciiTheme="minorHAnsi" w:hAnsiTheme="minorHAnsi"/>
          <w:spacing w:val="-1"/>
        </w:rPr>
        <w:t>Resolution to Authorize Submission of a</w:t>
      </w:r>
      <w:r>
        <w:rPr>
          <w:rFonts w:asciiTheme="minorHAnsi" w:hAnsiTheme="minorHAnsi"/>
          <w:spacing w:val="-1"/>
        </w:rPr>
        <w:t xml:space="preserve"> HOME </w:t>
      </w:r>
      <w:r w:rsidR="00613836">
        <w:rPr>
          <w:rFonts w:asciiTheme="minorHAnsi" w:hAnsiTheme="minorHAnsi"/>
          <w:spacing w:val="-1"/>
        </w:rPr>
        <w:t>Application</w:t>
      </w:r>
    </w:p>
    <w:p w14:paraId="64664FCB" w14:textId="29DE6B77" w:rsidR="00613836" w:rsidRDefault="000E0E9E" w:rsidP="000E0E9E">
      <w:pPr>
        <w:tabs>
          <w:tab w:val="left" w:pos="720"/>
        </w:tabs>
        <w:rPr>
          <w:rFonts w:asciiTheme="minorHAnsi" w:hAnsiTheme="minorHAnsi"/>
          <w:spacing w:val="-1"/>
        </w:rPr>
      </w:pPr>
      <w:r>
        <w:rPr>
          <w:rFonts w:asciiTheme="minorHAnsi" w:hAnsiTheme="minorHAnsi"/>
          <w:b/>
        </w:rPr>
        <w:tab/>
      </w:r>
      <w:r w:rsidR="00613836">
        <w:rPr>
          <w:rFonts w:asciiTheme="minorHAnsi" w:hAnsiTheme="minorHAnsi"/>
          <w:b/>
        </w:rPr>
        <w:t xml:space="preserve">Appendix </w:t>
      </w:r>
      <w:r w:rsidR="00C43896">
        <w:rPr>
          <w:rFonts w:asciiTheme="minorHAnsi" w:hAnsiTheme="minorHAnsi"/>
          <w:b/>
        </w:rPr>
        <w:t>C</w:t>
      </w:r>
      <w:r w:rsidR="00613836">
        <w:rPr>
          <w:rFonts w:asciiTheme="minorHAnsi" w:hAnsiTheme="minorHAnsi"/>
          <w:spacing w:val="-1"/>
        </w:rPr>
        <w:t xml:space="preserve"> </w:t>
      </w:r>
      <w:r w:rsidR="00613836">
        <w:rPr>
          <w:rFonts w:asciiTheme="minorHAnsi" w:hAnsiTheme="minorHAnsi"/>
          <w:spacing w:val="-1"/>
        </w:rPr>
        <w:tab/>
      </w:r>
      <w:r w:rsidR="006C42E5">
        <w:rPr>
          <w:rFonts w:asciiTheme="minorHAnsi" w:hAnsiTheme="minorHAnsi"/>
          <w:spacing w:val="-1"/>
        </w:rPr>
        <w:t>Organization Capacity</w:t>
      </w:r>
      <w:r w:rsidR="006C42E5" w:rsidDel="006C42E5">
        <w:rPr>
          <w:rFonts w:asciiTheme="minorHAnsi" w:hAnsiTheme="minorHAnsi"/>
          <w:spacing w:val="-1"/>
        </w:rPr>
        <w:t xml:space="preserve"> </w:t>
      </w:r>
    </w:p>
    <w:p w14:paraId="62952A96" w14:textId="68832BBE" w:rsidR="006C42E5" w:rsidRDefault="006C42E5" w:rsidP="000E0E9E">
      <w:pPr>
        <w:tabs>
          <w:tab w:val="left" w:pos="720"/>
        </w:tabs>
        <w:rPr>
          <w:rFonts w:asciiTheme="minorHAnsi" w:hAnsiTheme="minorHAnsi"/>
          <w:spacing w:val="-1"/>
        </w:rPr>
      </w:pPr>
      <w:r>
        <w:rPr>
          <w:rFonts w:asciiTheme="minorHAnsi" w:hAnsiTheme="minorHAnsi"/>
          <w:spacing w:val="-1"/>
        </w:rPr>
        <w:tab/>
      </w:r>
      <w:r w:rsidR="008164DC">
        <w:rPr>
          <w:rFonts w:asciiTheme="minorHAnsi" w:hAnsiTheme="minorHAnsi"/>
          <w:spacing w:val="-1"/>
        </w:rPr>
        <w:tab/>
      </w:r>
      <w:r w:rsidRPr="008164DC">
        <w:rPr>
          <w:rFonts w:asciiTheme="minorHAnsi" w:hAnsiTheme="minorHAnsi"/>
          <w:b/>
          <w:bCs/>
          <w:spacing w:val="-1"/>
        </w:rPr>
        <w:tab/>
      </w:r>
      <w:r>
        <w:rPr>
          <w:rFonts w:asciiTheme="minorHAnsi" w:hAnsiTheme="minorHAnsi"/>
          <w:spacing w:val="-1"/>
        </w:rPr>
        <w:t xml:space="preserve">Management Plan </w:t>
      </w:r>
    </w:p>
    <w:p w14:paraId="75A332C4" w14:textId="038FDB66" w:rsidR="006C42E5" w:rsidRPr="006C42E5" w:rsidRDefault="006C42E5" w:rsidP="000E0E9E">
      <w:pPr>
        <w:tabs>
          <w:tab w:val="left" w:pos="720"/>
        </w:tabs>
        <w:rPr>
          <w:rFonts w:asciiTheme="minorHAnsi" w:hAnsiTheme="minorHAnsi"/>
          <w:spacing w:val="-1"/>
        </w:rPr>
      </w:pPr>
      <w:r>
        <w:rPr>
          <w:rFonts w:asciiTheme="minorHAnsi" w:hAnsiTheme="minorHAnsi"/>
          <w:spacing w:val="-1"/>
        </w:rPr>
        <w:tab/>
      </w:r>
    </w:p>
    <w:p w14:paraId="50A3DB3C" w14:textId="06A57996" w:rsidR="00613836" w:rsidRDefault="00613836" w:rsidP="00613836">
      <w:pPr>
        <w:rPr>
          <w:rFonts w:asciiTheme="minorHAnsi" w:hAnsiTheme="minorHAnsi"/>
          <w:spacing w:val="-1"/>
        </w:rPr>
      </w:pPr>
      <w:r w:rsidRPr="0001419C">
        <w:rPr>
          <w:rFonts w:asciiTheme="minorHAnsi" w:hAnsiTheme="minorHAnsi"/>
          <w:noProof/>
        </w:rPr>
        <mc:AlternateContent>
          <mc:Choice Requires="wps">
            <w:drawing>
              <wp:anchor distT="45720" distB="45720" distL="114300" distR="114300" simplePos="0" relativeHeight="251660288" behindDoc="0" locked="0" layoutInCell="1" allowOverlap="1" wp14:anchorId="18AAC197" wp14:editId="0D525672">
                <wp:simplePos x="0" y="0"/>
                <wp:positionH relativeFrom="margin">
                  <wp:posOffset>-133350</wp:posOffset>
                </wp:positionH>
                <wp:positionV relativeFrom="paragraph">
                  <wp:posOffset>340995</wp:posOffset>
                </wp:positionV>
                <wp:extent cx="6316980" cy="1404620"/>
                <wp:effectExtent l="0" t="0" r="26670" b="241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404620"/>
                        </a:xfrm>
                        <a:prstGeom prst="rect">
                          <a:avLst/>
                        </a:prstGeom>
                        <a:solidFill>
                          <a:srgbClr val="FFFFFF"/>
                        </a:solidFill>
                        <a:ln w="9525">
                          <a:solidFill>
                            <a:srgbClr val="000000"/>
                          </a:solidFill>
                          <a:miter lim="800000"/>
                          <a:headEnd/>
                          <a:tailEnd/>
                        </a:ln>
                      </wps:spPr>
                      <wps:txbx>
                        <w:txbxContent>
                          <w:p w14:paraId="263BC6BC" w14:textId="77777777" w:rsidR="000C6771" w:rsidRPr="00EF6DE1" w:rsidRDefault="000C6771" w:rsidP="00613836">
                            <w:pPr>
                              <w:jc w:val="both"/>
                            </w:pPr>
                            <w:r w:rsidRPr="00EF6DE1">
                              <w:t>Alternative accessible formats of this document will be provided upon request.  If you need this document in an alternative format, such as large print, Braille, audio tape, or computer diskette, please contact the Montana Department of Commerce Community Development Division at (406) 841-2770, TDD (406) 841-2702, or the Relay Services number, 711.</w:t>
                            </w:r>
                          </w:p>
                          <w:p w14:paraId="5E43CEE5" w14:textId="77777777" w:rsidR="000C6771" w:rsidRPr="00EF6DE1" w:rsidRDefault="000C6771" w:rsidP="00613836">
                            <w:pPr>
                              <w:jc w:val="both"/>
                            </w:pPr>
                          </w:p>
                          <w:p w14:paraId="42D67FB2" w14:textId="0EEBD741" w:rsidR="000C6771" w:rsidRDefault="000C6771" w:rsidP="00C43896">
                            <w:pPr>
                              <w:jc w:val="both"/>
                            </w:pPr>
                            <w:r w:rsidRPr="00EF6DE1">
                              <w:t xml:space="preserve">The </w:t>
                            </w:r>
                            <w:r>
                              <w:t xml:space="preserve">Montana </w:t>
                            </w:r>
                            <w:r w:rsidRPr="00EF6DE1">
                              <w:t>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AAC197" id="_x0000_t202" coordsize="21600,21600" o:spt="202" path="m,l,21600r21600,l21600,xe">
                <v:stroke joinstyle="miter"/>
                <v:path gradientshapeok="t" o:connecttype="rect"/>
              </v:shapetype>
              <v:shape id="Text Box 2" o:spid="_x0000_s1026" type="#_x0000_t202" style="position:absolute;margin-left:-10.5pt;margin-top:26.85pt;width:497.4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PfIwIAAEUEAAAOAAAAZHJzL2Uyb0RvYy54bWysU9uO2yAQfa/Uf0C8N7bTJE2sOKtttqkq&#10;bS/Sbj8AYxyjAkOBxE6/vgPOptG2fanKA2KY4TBzzsz6ZtCKHIXzEkxFi0lOiTAcGmn2Ff36uHu1&#10;pMQHZhqmwIiKnoSnN5uXL9a9LcUUOlCNcARBjC97W9EuBFtmmeed0MxPwAqDzhacZgFNt88ax3pE&#10;1yqb5vki68E11gEX3uPt3eikm4TftoKHz23rRSCqophbSLtLex33bLNm5d4x20l+ToP9QxaaSYOf&#10;XqDuWGDk4ORvUFpyBx7aMOGgM2hbyUWqAasp8mfVPHTMilQLkuPthSb//2D5p+MXR2RT0QUlhmmU&#10;6FEMgbyFgUwjO731JQY9WAwLA16jyqlSb++Bf/PEwLZjZi9unYO+E6zB7Ir4Mrt6OuL4CFL3H6HB&#10;b9ghQAIaWqcjdUgGQXRU6XRRJqbC8XLxulisluji6Ctm+WwxTdplrHx6bp0P7wVoEg8VdSh9gmfH&#10;ex9iOqx8Com/eVCy2UmlkuH29VY5cmTYJru0UgXPwpQhfUVX8+l8ZOCvEHlaf4LQMmC/K6krurwE&#10;sTLy9s40qRsDk2o8Y8rKnImM3I0shqEezsLU0JyQUgdjX+Mc4qED94OSHnu6ov77gTlBifpgUJZV&#10;MZvFIUjGbP4GOSTu2lNfe5jhCFXRQMl43IY0OIkwe4vy7WQiNuo8ZnLOFXs18X2eqzgM13aK+jX9&#10;m58AAAD//wMAUEsDBBQABgAIAAAAIQBSqUwC4AAAAAoBAAAPAAAAZHJzL2Rvd25yZXYueG1sTI9B&#10;T4NAEIXvJv6HzZh4adqlIMUiS6NNevJUrPctOwKRnUV229J/73iqx8m8vPd9xWayvTjj6DtHCpaL&#10;CARS7UxHjYLDx27+DMIHTUb3jlDBFT1syvu7QufGXWiP5yo0gkvI51pBG8KQS+nrFq32Czcg8e/L&#10;jVYHPsdGmlFfuNz2Mo6ilbS6I15o9YDbFuvv6mQVrH6qZPb+aWa0v+7extqmZntIlXp8mF5fQASc&#10;wi0Mf/iMDiUzHd2JjBe9gnm8ZJegIE0yEBxYZwm7HBXE2dMaZFnI/wrlLwAAAP//AwBQSwECLQAU&#10;AAYACAAAACEAtoM4kv4AAADhAQAAEwAAAAAAAAAAAAAAAAAAAAAAW0NvbnRlbnRfVHlwZXNdLnht&#10;bFBLAQItABQABgAIAAAAIQA4/SH/1gAAAJQBAAALAAAAAAAAAAAAAAAAAC8BAABfcmVscy8ucmVs&#10;c1BLAQItABQABgAIAAAAIQCi4MPfIwIAAEUEAAAOAAAAAAAAAAAAAAAAAC4CAABkcnMvZTJvRG9j&#10;LnhtbFBLAQItABQABgAIAAAAIQBSqUwC4AAAAAoBAAAPAAAAAAAAAAAAAAAAAH0EAABkcnMvZG93&#10;bnJldi54bWxQSwUGAAAAAAQABADzAAAAigUAAAAA&#10;">
                <v:textbox style="mso-fit-shape-to-text:t">
                  <w:txbxContent>
                    <w:p w14:paraId="263BC6BC" w14:textId="77777777" w:rsidR="000C6771" w:rsidRPr="00EF6DE1" w:rsidRDefault="000C6771" w:rsidP="00613836">
                      <w:pPr>
                        <w:jc w:val="both"/>
                      </w:pPr>
                      <w:r w:rsidRPr="00EF6DE1">
                        <w:t>Alternative accessible formats of this document will be provided upon request.  If you need this document in an alternative format, such as large print, Braille, audio tape, or computer diskette, please contact the Montana Department of Commerce Community Development Division at (406) 841-2770, TDD (406) 841-2702, or the Relay Services number, 711.</w:t>
                      </w:r>
                    </w:p>
                    <w:p w14:paraId="5E43CEE5" w14:textId="77777777" w:rsidR="000C6771" w:rsidRPr="00EF6DE1" w:rsidRDefault="000C6771" w:rsidP="00613836">
                      <w:pPr>
                        <w:jc w:val="both"/>
                      </w:pPr>
                    </w:p>
                    <w:p w14:paraId="42D67FB2" w14:textId="0EEBD741" w:rsidR="000C6771" w:rsidRDefault="000C6771" w:rsidP="00C43896">
                      <w:pPr>
                        <w:jc w:val="both"/>
                      </w:pPr>
                      <w:r w:rsidRPr="00EF6DE1">
                        <w:t xml:space="preserve">The </w:t>
                      </w:r>
                      <w:r>
                        <w:t xml:space="preserve">Montana </w:t>
                      </w:r>
                      <w:r w:rsidRPr="00EF6DE1">
                        <w:t>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txbxContent>
                </v:textbox>
                <w10:wrap type="square" anchorx="margin"/>
              </v:shape>
            </w:pict>
          </mc:Fallback>
        </mc:AlternateContent>
      </w:r>
    </w:p>
    <w:p w14:paraId="5CD5FE16" w14:textId="02EB8FE6" w:rsidR="00613836" w:rsidRDefault="00432F05" w:rsidP="00613836">
      <w:pPr>
        <w:rPr>
          <w:rFonts w:asciiTheme="minorHAnsi" w:hAnsiTheme="minorHAnsi"/>
          <w:spacing w:val="-1"/>
        </w:rPr>
      </w:pPr>
      <w:r w:rsidRPr="00C53896">
        <w:rPr>
          <w:rFonts w:ascii="HelveticaNeueLT Std Lt Cn" w:hAnsi="HelveticaNeueLT Std Lt Cn"/>
          <w:noProof/>
          <w:sz w:val="32"/>
          <w:szCs w:val="32"/>
        </w:rPr>
        <w:drawing>
          <wp:anchor distT="0" distB="0" distL="114300" distR="114300" simplePos="0" relativeHeight="251674624" behindDoc="0" locked="0" layoutInCell="1" allowOverlap="1" wp14:anchorId="38553963" wp14:editId="4142DFE6">
            <wp:simplePos x="0" y="0"/>
            <wp:positionH relativeFrom="column">
              <wp:posOffset>2651760</wp:posOffset>
            </wp:positionH>
            <wp:positionV relativeFrom="paragraph">
              <wp:posOffset>2183130</wp:posOffset>
            </wp:positionV>
            <wp:extent cx="632460" cy="677545"/>
            <wp:effectExtent l="0" t="0" r="0" b="8255"/>
            <wp:wrapNone/>
            <wp:docPr id="1" name="Picture 1" descr="C:\Users\cc1352\Downloads\fheo12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1352\Downloads\fheo125.ti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460"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3559E" w14:textId="538A7D08" w:rsidR="00613836" w:rsidRDefault="00613836" w:rsidP="00613836">
      <w:pPr>
        <w:rPr>
          <w:rFonts w:asciiTheme="minorHAnsi" w:hAnsiTheme="minorHAnsi"/>
          <w:spacing w:val="-1"/>
        </w:rPr>
        <w:sectPr w:rsidR="00613836">
          <w:footerReference w:type="default" r:id="rId12"/>
          <w:pgSz w:w="12240" w:h="15840"/>
          <w:pgMar w:top="1440" w:right="1440" w:bottom="1440" w:left="1440" w:header="720" w:footer="720" w:gutter="0"/>
          <w:cols w:space="720"/>
          <w:docGrid w:linePitch="360"/>
        </w:sectPr>
      </w:pPr>
    </w:p>
    <w:p w14:paraId="2C6C43A6" w14:textId="6A4B845B" w:rsidR="003D373C" w:rsidRDefault="001068BB" w:rsidP="008164DC">
      <w:pPr>
        <w:jc w:val="center"/>
        <w:rPr>
          <w:rFonts w:asciiTheme="minorHAnsi" w:hAnsiTheme="minorHAnsi"/>
          <w:b/>
        </w:rPr>
      </w:pPr>
      <w:r w:rsidRPr="0001419C">
        <w:rPr>
          <w:rFonts w:asciiTheme="minorHAnsi" w:hAnsiTheme="minorHAnsi"/>
          <w:b/>
        </w:rPr>
        <w:lastRenderedPageBreak/>
        <w:t xml:space="preserve">APPLICATION GUIDELINES FOR </w:t>
      </w:r>
      <w:r w:rsidR="003D373C">
        <w:rPr>
          <w:rFonts w:asciiTheme="minorHAnsi" w:hAnsiTheme="minorHAnsi"/>
          <w:b/>
        </w:rPr>
        <w:t>THE</w:t>
      </w:r>
    </w:p>
    <w:p w14:paraId="6ED658D7" w14:textId="418CEE58" w:rsidR="001068BB" w:rsidRPr="0001419C" w:rsidRDefault="009265CE" w:rsidP="008164DC">
      <w:pPr>
        <w:jc w:val="center"/>
        <w:rPr>
          <w:rFonts w:asciiTheme="minorHAnsi" w:hAnsiTheme="minorHAnsi"/>
          <w:b/>
        </w:rPr>
      </w:pPr>
      <w:r>
        <w:rPr>
          <w:rFonts w:asciiTheme="minorHAnsi" w:hAnsiTheme="minorHAnsi"/>
          <w:b/>
        </w:rPr>
        <w:t xml:space="preserve">HOME INVESTMENT PARTNERSHIPS PROGRAM </w:t>
      </w:r>
      <w:r w:rsidR="00C46B59">
        <w:rPr>
          <w:rFonts w:asciiTheme="minorHAnsi" w:hAnsiTheme="minorHAnsi"/>
          <w:b/>
        </w:rPr>
        <w:t>HOMEBUYER ASSISTANCE PROGRAM</w:t>
      </w:r>
    </w:p>
    <w:p w14:paraId="301B2D9D" w14:textId="77777777" w:rsidR="001068BB" w:rsidRPr="0001419C" w:rsidRDefault="001068BB" w:rsidP="008164DC">
      <w:pPr>
        <w:suppressAutoHyphens/>
        <w:rPr>
          <w:rFonts w:asciiTheme="minorHAnsi" w:hAnsiTheme="minorHAnsi"/>
          <w:b/>
        </w:rPr>
      </w:pPr>
    </w:p>
    <w:p w14:paraId="1DB19D1B" w14:textId="77777777" w:rsidR="001068BB" w:rsidRPr="0001419C" w:rsidRDefault="001068BB" w:rsidP="008164DC">
      <w:pPr>
        <w:suppressAutoHyphens/>
        <w:rPr>
          <w:rFonts w:asciiTheme="minorHAnsi" w:hAnsiTheme="minorHAnsi"/>
          <w:b/>
        </w:rPr>
      </w:pPr>
      <w:r w:rsidRPr="0001419C">
        <w:rPr>
          <w:rFonts w:asciiTheme="minorHAnsi" w:hAnsiTheme="minorHAnsi"/>
          <w:b/>
        </w:rPr>
        <w:t xml:space="preserve">I.  </w:t>
      </w:r>
      <w:r w:rsidRPr="0001419C">
        <w:rPr>
          <w:rFonts w:asciiTheme="minorHAnsi" w:hAnsiTheme="minorHAnsi"/>
          <w:b/>
        </w:rPr>
        <w:tab/>
      </w:r>
      <w:bookmarkStart w:id="0" w:name="Introduction"/>
      <w:r w:rsidRPr="0001419C">
        <w:rPr>
          <w:rFonts w:asciiTheme="minorHAnsi" w:hAnsiTheme="minorHAnsi"/>
          <w:b/>
          <w:u w:val="single"/>
        </w:rPr>
        <w:t>Introduction</w:t>
      </w:r>
      <w:bookmarkEnd w:id="0"/>
    </w:p>
    <w:p w14:paraId="41E4C9B5" w14:textId="77777777" w:rsidR="001068BB" w:rsidRPr="0001419C" w:rsidRDefault="001068BB" w:rsidP="008164DC">
      <w:pPr>
        <w:suppressAutoHyphens/>
        <w:rPr>
          <w:rFonts w:asciiTheme="minorHAnsi" w:hAnsiTheme="minorHAnsi"/>
        </w:rPr>
      </w:pPr>
    </w:p>
    <w:p w14:paraId="0921E190" w14:textId="6E217F48" w:rsidR="00677D15" w:rsidRPr="00916ED9" w:rsidRDefault="00784B71" w:rsidP="008164DC">
      <w:r>
        <w:t>W</w:t>
      </w:r>
      <w:r w:rsidRPr="00916ED9">
        <w:t>ith its annual funding allocation from the U.S. Department of Housing and Urban Development’s (HUD) HOME Investment Partnerships Program (HOME)</w:t>
      </w:r>
      <w:r>
        <w:t>, t</w:t>
      </w:r>
      <w:r w:rsidR="00677D15" w:rsidRPr="00916ED9">
        <w:t>he State of Montana (State)</w:t>
      </w:r>
      <w:r w:rsidR="00677D15">
        <w:t xml:space="preserve"> </w:t>
      </w:r>
      <w:r w:rsidR="00677D15" w:rsidRPr="00916ED9">
        <w:t>Department of Commerce (</w:t>
      </w:r>
      <w:r w:rsidR="00677D15">
        <w:t>Commerce</w:t>
      </w:r>
      <w:r w:rsidR="00677D15" w:rsidRPr="00916ED9">
        <w:t xml:space="preserve">), Community Development Division (CDD), supports the rehabilitation, new construction, and acquisition of affordable rental housing </w:t>
      </w:r>
      <w:r w:rsidR="00C56D0D">
        <w:t xml:space="preserve">as well as the new construction of single-family housing for homeownership and down payment assistance for homebuyers.  CDD’s efforts serve households </w:t>
      </w:r>
      <w:r w:rsidR="00871B5B">
        <w:t xml:space="preserve">with </w:t>
      </w:r>
      <w:r w:rsidR="00677D15" w:rsidRPr="00916ED9">
        <w:t>low, very low, and extremely low</w:t>
      </w:r>
      <w:r w:rsidR="00871B5B">
        <w:t xml:space="preserve"> incomes</w:t>
      </w:r>
      <w:r w:rsidR="00C56D0D" w:rsidRPr="00871B5B">
        <w:rPr>
          <w:rStyle w:val="FootnoteReference"/>
          <w:vertAlign w:val="superscript"/>
        </w:rPr>
        <w:footnoteReference w:id="1"/>
      </w:r>
      <w:r>
        <w:t xml:space="preserve">, particularly the homeless, disabled, elderly, and other disadvantaged populations.  </w:t>
      </w:r>
      <w:r w:rsidR="00677D15" w:rsidRPr="00916ED9">
        <w:t>HOME was created under Title II of the Cranston‐Gonzalez National Affordable Housing Act of 1990 with implementing regulations at 24 CFR Part 92</w:t>
      </w:r>
      <w:r w:rsidR="001501FB">
        <w:t>.</w:t>
      </w:r>
    </w:p>
    <w:p w14:paraId="73D6FD25" w14:textId="77777777" w:rsidR="00677D15" w:rsidRPr="00916ED9" w:rsidRDefault="00677D15" w:rsidP="008164DC"/>
    <w:p w14:paraId="19BA5840" w14:textId="77772220" w:rsidR="00677D15" w:rsidRPr="00916ED9" w:rsidRDefault="00C46B59" w:rsidP="008164DC">
      <w:r>
        <w:t xml:space="preserve">The </w:t>
      </w:r>
      <w:r w:rsidR="00677D15" w:rsidRPr="00916ED9">
        <w:t xml:space="preserve">HOME </w:t>
      </w:r>
      <w:r>
        <w:t xml:space="preserve">Program is </w:t>
      </w:r>
      <w:r w:rsidR="00677D15" w:rsidRPr="00916ED9">
        <w:t xml:space="preserve">intended to </w:t>
      </w:r>
      <w:r w:rsidR="00677D15">
        <w:t xml:space="preserve">maintain and </w:t>
      </w:r>
      <w:r w:rsidR="00677D15" w:rsidRPr="00916ED9">
        <w:t xml:space="preserve">expand the supply of decent, safe, sanitary, and affordable housing. </w:t>
      </w:r>
      <w:r w:rsidR="00677D15">
        <w:t xml:space="preserve"> </w:t>
      </w:r>
      <w:r>
        <w:t xml:space="preserve">The HOME Program </w:t>
      </w:r>
      <w:r w:rsidR="00677D15">
        <w:t>require</w:t>
      </w:r>
      <w:r>
        <w:t>s</w:t>
      </w:r>
      <w:r w:rsidR="00677D15" w:rsidRPr="00916ED9">
        <w:t xml:space="preserve"> income targeting</w:t>
      </w:r>
      <w:r>
        <w:t xml:space="preserve"> and </w:t>
      </w:r>
      <w:r w:rsidR="00784B71">
        <w:t>can serve</w:t>
      </w:r>
      <w:r w:rsidR="00677D15" w:rsidRPr="00916ED9">
        <w:t xml:space="preserve"> households at or below 80% area median income </w:t>
      </w:r>
      <w:r w:rsidR="00677D15">
        <w:t>(</w:t>
      </w:r>
      <w:r w:rsidR="00677D15" w:rsidRPr="00916ED9">
        <w:t>AMI)</w:t>
      </w:r>
      <w:r>
        <w:t>.  While HOME-assisted rental properties further target</w:t>
      </w:r>
      <w:r w:rsidR="00677D15" w:rsidRPr="00916ED9">
        <w:t xml:space="preserve"> very low‐income households at or below 50% AMI and households at or below 60% AMI</w:t>
      </w:r>
      <w:r>
        <w:t xml:space="preserve">, homebuyer programs </w:t>
      </w:r>
      <w:r w:rsidR="00E83807">
        <w:t>do</w:t>
      </w:r>
      <w:r>
        <w:t xml:space="preserve"> not </w:t>
      </w:r>
      <w:r w:rsidR="00E83807">
        <w:t>have that requirement</w:t>
      </w:r>
      <w:r w:rsidR="00677D15" w:rsidRPr="00916ED9">
        <w:t>.</w:t>
      </w:r>
    </w:p>
    <w:p w14:paraId="1CD840A1" w14:textId="77777777" w:rsidR="00677D15" w:rsidRPr="00916ED9" w:rsidRDefault="00677D15" w:rsidP="008164DC"/>
    <w:p w14:paraId="001C68E0" w14:textId="3832206E" w:rsidR="00E83807" w:rsidRPr="00916ED9" w:rsidRDefault="001501FB" w:rsidP="008164DC">
      <w:r>
        <w:t xml:space="preserve">A portion of </w:t>
      </w:r>
      <w:r w:rsidR="00E83807">
        <w:t>Commerce’s</w:t>
      </w:r>
      <w:r w:rsidR="00E83807" w:rsidRPr="00916ED9">
        <w:t xml:space="preserve"> HOME funds will be used as gap </w:t>
      </w:r>
      <w:r>
        <w:t xml:space="preserve">financing </w:t>
      </w:r>
      <w:r w:rsidR="00E83807">
        <w:t>to support homebuyer assistance program</w:t>
      </w:r>
      <w:r>
        <w:t>s</w:t>
      </w:r>
      <w:r w:rsidR="00E83807">
        <w:t xml:space="preserve"> </w:t>
      </w:r>
      <w:r w:rsidR="00E83807" w:rsidRPr="00916ED9">
        <w:t xml:space="preserve">in Montana. </w:t>
      </w:r>
      <w:r w:rsidR="00E83807">
        <w:t xml:space="preserve"> HOME funds may be used to provide down payment and closing costs assistance for Montanans to purchase housing that must be </w:t>
      </w:r>
      <w:r w:rsidR="00E83807" w:rsidRPr="00916ED9">
        <w:t xml:space="preserve">affordable to households at or below </w:t>
      </w:r>
      <w:r w:rsidR="00E83807">
        <w:t>80% AMI</w:t>
      </w:r>
      <w:r w:rsidR="00E83807" w:rsidRPr="00916ED9">
        <w:t xml:space="preserve">. </w:t>
      </w:r>
      <w:r w:rsidR="00E83807">
        <w:t xml:space="preserve"> </w:t>
      </w:r>
      <w:r w:rsidR="00E83807" w:rsidRPr="00916ED9">
        <w:t xml:space="preserve">In exchange for funds, </w:t>
      </w:r>
      <w:r w:rsidR="00C972D5">
        <w:t>grantee</w:t>
      </w:r>
      <w:r w:rsidR="00E83807" w:rsidRPr="00916ED9">
        <w:t>s agree to terms and conditions set forth by Federal and State authorities.</w:t>
      </w:r>
      <w:r w:rsidR="00E83807">
        <w:t xml:space="preserve">  U</w:t>
      </w:r>
      <w:r w:rsidR="00E83807" w:rsidRPr="00916ED9">
        <w:t xml:space="preserve">pon </w:t>
      </w:r>
      <w:r>
        <w:t>investment of HOME funds</w:t>
      </w:r>
      <w:r w:rsidR="00E83807" w:rsidRPr="00916ED9">
        <w:t xml:space="preserve">, </w:t>
      </w:r>
      <w:r>
        <w:t xml:space="preserve">grantees </w:t>
      </w:r>
      <w:r w:rsidR="00E83807" w:rsidRPr="00916ED9">
        <w:t xml:space="preserve">agree to </w:t>
      </w:r>
      <w:r w:rsidR="00E83807">
        <w:t xml:space="preserve">comply with recapture </w:t>
      </w:r>
      <w:r w:rsidR="002B23CC">
        <w:t xml:space="preserve">or resale </w:t>
      </w:r>
      <w:r w:rsidR="00E83807">
        <w:t>provisions, occupancy requirements and periodic reporting to CDD to ensure compliance during the applicable period of affordability (POA).</w:t>
      </w:r>
    </w:p>
    <w:p w14:paraId="7CDF9EC2" w14:textId="77777777" w:rsidR="00E83807" w:rsidRDefault="00E83807" w:rsidP="008164DC">
      <w:pPr>
        <w:widowControl/>
        <w:autoSpaceDE w:val="0"/>
        <w:autoSpaceDN w:val="0"/>
        <w:adjustRightInd w:val="0"/>
        <w:rPr>
          <w:rFonts w:ascii="Gill Sans MT" w:hAnsi="Gill Sans MT"/>
          <w:color w:val="000000"/>
          <w:szCs w:val="24"/>
        </w:rPr>
      </w:pPr>
    </w:p>
    <w:p w14:paraId="357D138E" w14:textId="06DDC28A" w:rsidR="00677D15" w:rsidRPr="00E83807" w:rsidRDefault="00E83807" w:rsidP="008164DC">
      <w:pPr>
        <w:widowControl/>
        <w:autoSpaceDE w:val="0"/>
        <w:autoSpaceDN w:val="0"/>
        <w:adjustRightInd w:val="0"/>
        <w:rPr>
          <w:rFonts w:asciiTheme="minorHAnsi" w:hAnsiTheme="minorHAnsi" w:cstheme="minorHAnsi"/>
          <w:color w:val="000000"/>
        </w:rPr>
      </w:pPr>
      <w:r w:rsidRPr="00E83807">
        <w:rPr>
          <w:rFonts w:asciiTheme="minorHAnsi" w:hAnsiTheme="minorHAnsi" w:cstheme="minorHAnsi"/>
          <w:color w:val="000000"/>
          <w:szCs w:val="24"/>
        </w:rPr>
        <w:t xml:space="preserve">Commerce will </w:t>
      </w:r>
      <w:r w:rsidR="009E6684">
        <w:rPr>
          <w:rFonts w:asciiTheme="minorHAnsi" w:hAnsiTheme="minorHAnsi" w:cstheme="minorHAnsi"/>
          <w:color w:val="000000"/>
          <w:szCs w:val="24"/>
        </w:rPr>
        <w:t xml:space="preserve">outline in its Annual Action Plan the allocation of </w:t>
      </w:r>
      <w:r w:rsidRPr="00E83807">
        <w:rPr>
          <w:rFonts w:asciiTheme="minorHAnsi" w:hAnsiTheme="minorHAnsi" w:cstheme="minorHAnsi"/>
          <w:color w:val="000000"/>
          <w:szCs w:val="24"/>
        </w:rPr>
        <w:t xml:space="preserve">HOME </w:t>
      </w:r>
      <w:r>
        <w:rPr>
          <w:rFonts w:asciiTheme="minorHAnsi" w:hAnsiTheme="minorHAnsi" w:cstheme="minorHAnsi"/>
          <w:color w:val="000000"/>
          <w:szCs w:val="24"/>
        </w:rPr>
        <w:t>fund</w:t>
      </w:r>
      <w:r w:rsidRPr="00E83807">
        <w:rPr>
          <w:rFonts w:asciiTheme="minorHAnsi" w:hAnsiTheme="minorHAnsi" w:cstheme="minorHAnsi"/>
          <w:color w:val="000000"/>
          <w:szCs w:val="24"/>
        </w:rPr>
        <w:t xml:space="preserve">s </w:t>
      </w:r>
      <w:r w:rsidR="009E6684">
        <w:rPr>
          <w:rFonts w:asciiTheme="minorHAnsi" w:hAnsiTheme="minorHAnsi" w:cstheme="minorHAnsi"/>
          <w:color w:val="000000"/>
          <w:szCs w:val="24"/>
        </w:rPr>
        <w:t xml:space="preserve">for </w:t>
      </w:r>
      <w:r>
        <w:rPr>
          <w:rFonts w:asciiTheme="minorHAnsi" w:hAnsiTheme="minorHAnsi" w:cstheme="minorHAnsi"/>
          <w:color w:val="000000"/>
          <w:szCs w:val="24"/>
        </w:rPr>
        <w:t>h</w:t>
      </w:r>
      <w:r w:rsidRPr="00E83807">
        <w:rPr>
          <w:rFonts w:asciiTheme="minorHAnsi" w:hAnsiTheme="minorHAnsi" w:cstheme="minorHAnsi"/>
          <w:color w:val="000000"/>
          <w:szCs w:val="24"/>
        </w:rPr>
        <w:t xml:space="preserve">omebuyer </w:t>
      </w:r>
      <w:r>
        <w:rPr>
          <w:rFonts w:asciiTheme="minorHAnsi" w:hAnsiTheme="minorHAnsi" w:cstheme="minorHAnsi"/>
          <w:color w:val="000000"/>
          <w:szCs w:val="24"/>
        </w:rPr>
        <w:t>a</w:t>
      </w:r>
      <w:r w:rsidRPr="00E83807">
        <w:rPr>
          <w:rFonts w:asciiTheme="minorHAnsi" w:hAnsiTheme="minorHAnsi" w:cstheme="minorHAnsi"/>
          <w:color w:val="000000"/>
          <w:szCs w:val="24"/>
        </w:rPr>
        <w:t>ssistance</w:t>
      </w:r>
      <w:r>
        <w:rPr>
          <w:rFonts w:asciiTheme="minorHAnsi" w:hAnsiTheme="minorHAnsi" w:cstheme="minorHAnsi"/>
          <w:color w:val="000000"/>
          <w:szCs w:val="24"/>
        </w:rPr>
        <w:t xml:space="preserve"> programs</w:t>
      </w:r>
      <w:r>
        <w:rPr>
          <w:rFonts w:asciiTheme="minorHAnsi" w:hAnsiTheme="minorHAnsi" w:cstheme="minorHAnsi"/>
          <w:color w:val="000000"/>
        </w:rPr>
        <w:t xml:space="preserve">.  </w:t>
      </w:r>
      <w:r w:rsidR="00677D15" w:rsidRPr="00916ED9">
        <w:t xml:space="preserve">HOME funds </w:t>
      </w:r>
      <w:r w:rsidR="00C118FD">
        <w:t xml:space="preserve">for homebuyer assistance </w:t>
      </w:r>
      <w:r w:rsidR="00501CC9">
        <w:t>are to</w:t>
      </w:r>
      <w:r w:rsidR="00501CC9" w:rsidRPr="00916ED9">
        <w:t xml:space="preserve"> </w:t>
      </w:r>
      <w:r w:rsidR="00677D15" w:rsidRPr="00916ED9">
        <w:t xml:space="preserve">be used in conjunction with other </w:t>
      </w:r>
      <w:r w:rsidR="00C118FD">
        <w:t xml:space="preserve">mortgage financing that meets HUD requirements to ensure homebuyers </w:t>
      </w:r>
      <w:r w:rsidR="004E4119">
        <w:t>are prepared for sustainable homeownership without being over-subsidized.</w:t>
      </w:r>
    </w:p>
    <w:p w14:paraId="1A641038" w14:textId="77777777" w:rsidR="00677D15" w:rsidRPr="00916ED9" w:rsidRDefault="00677D15" w:rsidP="008164DC"/>
    <w:p w14:paraId="7CF063F5" w14:textId="3DF2EC72" w:rsidR="00683C9F" w:rsidRDefault="00677D15" w:rsidP="008164DC">
      <w:pPr>
        <w:rPr>
          <w:rFonts w:asciiTheme="minorHAnsi" w:hAnsiTheme="minorHAnsi"/>
        </w:rPr>
      </w:pPr>
      <w:r w:rsidRPr="00916ED9">
        <w:t xml:space="preserve">This document presents the requirements for </w:t>
      </w:r>
      <w:r w:rsidR="00C118FD">
        <w:t>homebuyer assistance programs</w:t>
      </w:r>
      <w:r w:rsidR="001501FB">
        <w:t xml:space="preserve"> financed with HOME funds</w:t>
      </w:r>
      <w:r w:rsidR="00C118FD">
        <w:t>.</w:t>
      </w:r>
      <w:r w:rsidR="00480094">
        <w:t xml:space="preserve"> </w:t>
      </w:r>
      <w:r w:rsidR="00C456E7">
        <w:t xml:space="preserve"> </w:t>
      </w:r>
      <w:r w:rsidR="00480094">
        <w:t xml:space="preserve">For </w:t>
      </w:r>
      <w:r w:rsidRPr="00916ED9">
        <w:t xml:space="preserve">information on </w:t>
      </w:r>
      <w:r w:rsidR="00480094">
        <w:t>using HOME</w:t>
      </w:r>
      <w:r w:rsidR="001501FB">
        <w:t>, Housing Trust Fund (HTF) or Community Development Block Grant (CDBG) funds for other types of housing programs</w:t>
      </w:r>
      <w:r w:rsidR="00480094">
        <w:t>, please contact CDD staff</w:t>
      </w:r>
      <w:r w:rsidRPr="00916ED9">
        <w:t>.</w:t>
      </w:r>
      <w:r>
        <w:t xml:space="preserve"> </w:t>
      </w:r>
    </w:p>
    <w:p w14:paraId="61C0A3D3" w14:textId="77777777" w:rsidR="00C972D5" w:rsidRDefault="00C972D5" w:rsidP="008164DC">
      <w:pPr>
        <w:widowControl/>
        <w:rPr>
          <w:rFonts w:asciiTheme="minorHAnsi" w:hAnsiTheme="minorHAnsi"/>
        </w:rPr>
      </w:pPr>
    </w:p>
    <w:p w14:paraId="00FB9644" w14:textId="5CF3AC42" w:rsidR="00C118FD" w:rsidRPr="0001419C" w:rsidRDefault="001068BB" w:rsidP="008164DC">
      <w:pPr>
        <w:widowControl/>
        <w:rPr>
          <w:rFonts w:asciiTheme="minorHAnsi" w:hAnsiTheme="minorHAnsi"/>
        </w:rPr>
      </w:pPr>
      <w:r w:rsidRPr="0001419C">
        <w:rPr>
          <w:rFonts w:asciiTheme="minorHAnsi" w:hAnsiTheme="minorHAnsi"/>
        </w:rPr>
        <w:t>HUD distribute</w:t>
      </w:r>
      <w:r>
        <w:rPr>
          <w:rFonts w:asciiTheme="minorHAnsi" w:hAnsiTheme="minorHAnsi"/>
        </w:rPr>
        <w:t>s</w:t>
      </w:r>
      <w:r w:rsidRPr="0001419C">
        <w:rPr>
          <w:rFonts w:asciiTheme="minorHAnsi" w:hAnsiTheme="minorHAnsi"/>
        </w:rPr>
        <w:t xml:space="preserve"> </w:t>
      </w:r>
      <w:r w:rsidR="005272D2">
        <w:rPr>
          <w:rFonts w:asciiTheme="minorHAnsi" w:hAnsiTheme="minorHAnsi"/>
        </w:rPr>
        <w:t xml:space="preserve">HOME </w:t>
      </w:r>
      <w:r w:rsidRPr="0001419C">
        <w:rPr>
          <w:rFonts w:asciiTheme="minorHAnsi" w:hAnsiTheme="minorHAnsi"/>
        </w:rPr>
        <w:t xml:space="preserve">funds to </w:t>
      </w:r>
      <w:r w:rsidR="005272D2">
        <w:rPr>
          <w:rFonts w:asciiTheme="minorHAnsi" w:hAnsiTheme="minorHAnsi"/>
        </w:rPr>
        <w:t>Commerce</w:t>
      </w:r>
      <w:r w:rsidRPr="0001419C">
        <w:rPr>
          <w:rFonts w:asciiTheme="minorHAnsi" w:hAnsiTheme="minorHAnsi"/>
        </w:rPr>
        <w:t xml:space="preserve">, </w:t>
      </w:r>
      <w:r>
        <w:rPr>
          <w:rFonts w:asciiTheme="minorHAnsi" w:hAnsiTheme="minorHAnsi"/>
        </w:rPr>
        <w:t xml:space="preserve">which </w:t>
      </w:r>
      <w:r w:rsidRPr="0001419C">
        <w:rPr>
          <w:rFonts w:asciiTheme="minorHAnsi" w:hAnsiTheme="minorHAnsi"/>
        </w:rPr>
        <w:t>award</w:t>
      </w:r>
      <w:r>
        <w:rPr>
          <w:rFonts w:asciiTheme="minorHAnsi" w:hAnsiTheme="minorHAnsi"/>
        </w:rPr>
        <w:t>s</w:t>
      </w:r>
      <w:r w:rsidRPr="0001419C">
        <w:rPr>
          <w:rFonts w:asciiTheme="minorHAnsi" w:hAnsiTheme="minorHAnsi"/>
        </w:rPr>
        <w:t xml:space="preserve"> grants to eligible </w:t>
      </w:r>
      <w:r w:rsidR="00C972D5">
        <w:rPr>
          <w:rFonts w:asciiTheme="minorHAnsi" w:hAnsiTheme="minorHAnsi"/>
        </w:rPr>
        <w:t>grantee</w:t>
      </w:r>
      <w:r>
        <w:rPr>
          <w:rFonts w:asciiTheme="minorHAnsi" w:hAnsiTheme="minorHAnsi"/>
        </w:rPr>
        <w:t xml:space="preserve">s in accordance with the </w:t>
      </w:r>
      <w:r w:rsidR="00DF04DC">
        <w:rPr>
          <w:rFonts w:asciiTheme="minorHAnsi" w:hAnsiTheme="minorHAnsi"/>
        </w:rPr>
        <w:t xml:space="preserve">Montana </w:t>
      </w:r>
      <w:r>
        <w:rPr>
          <w:rFonts w:asciiTheme="minorHAnsi" w:hAnsiTheme="minorHAnsi"/>
        </w:rPr>
        <w:t xml:space="preserve">Consolidated Plan and most recent version of </w:t>
      </w:r>
      <w:r w:rsidR="005272D2">
        <w:rPr>
          <w:rFonts w:asciiTheme="minorHAnsi" w:hAnsiTheme="minorHAnsi"/>
        </w:rPr>
        <w:t>Commerce’s</w:t>
      </w:r>
      <w:r>
        <w:rPr>
          <w:rFonts w:asciiTheme="minorHAnsi" w:hAnsiTheme="minorHAnsi"/>
        </w:rPr>
        <w:t xml:space="preserve"> Annual Action Plan</w:t>
      </w:r>
      <w:r w:rsidRPr="0001419C">
        <w:rPr>
          <w:rFonts w:asciiTheme="minorHAnsi" w:hAnsiTheme="minorHAnsi"/>
        </w:rPr>
        <w:t>.</w:t>
      </w:r>
      <w:r w:rsidR="0075293A">
        <w:rPr>
          <w:rFonts w:asciiTheme="minorHAnsi" w:hAnsiTheme="minorHAnsi"/>
        </w:rPr>
        <w:t xml:space="preserve">  </w:t>
      </w:r>
      <w:r w:rsidRPr="0001419C">
        <w:rPr>
          <w:rFonts w:asciiTheme="minorHAnsi" w:hAnsiTheme="minorHAnsi"/>
        </w:rPr>
        <w:t xml:space="preserve">These guidelines establish the process for obtaining </w:t>
      </w:r>
      <w:r w:rsidR="005272D2">
        <w:rPr>
          <w:rFonts w:asciiTheme="minorHAnsi" w:hAnsiTheme="minorHAnsi"/>
        </w:rPr>
        <w:t xml:space="preserve">HOME </w:t>
      </w:r>
      <w:r>
        <w:rPr>
          <w:rFonts w:asciiTheme="minorHAnsi" w:hAnsiTheme="minorHAnsi"/>
        </w:rPr>
        <w:t>funds and are</w:t>
      </w:r>
      <w:r w:rsidRPr="0001419C">
        <w:rPr>
          <w:rFonts w:asciiTheme="minorHAnsi" w:hAnsiTheme="minorHAnsi"/>
        </w:rPr>
        <w:t xml:space="preserve"> available at</w:t>
      </w:r>
      <w:r w:rsidR="00116327">
        <w:rPr>
          <w:rFonts w:asciiTheme="minorHAnsi" w:hAnsiTheme="minorHAnsi"/>
        </w:rPr>
        <w:t xml:space="preserve"> </w:t>
      </w:r>
      <w:hyperlink r:id="rId13" w:history="1">
        <w:r w:rsidR="00116327" w:rsidRPr="00E36082">
          <w:rPr>
            <w:rStyle w:val="Hyperlink"/>
            <w:rFonts w:asciiTheme="minorHAnsi" w:hAnsiTheme="minorHAnsi"/>
          </w:rPr>
          <w:t>https://comdev.mt.gov/Programs/HOME</w:t>
        </w:r>
      </w:hyperlink>
      <w:r w:rsidR="00116327">
        <w:rPr>
          <w:rFonts w:asciiTheme="minorHAnsi" w:hAnsiTheme="minorHAnsi"/>
        </w:rPr>
        <w:t xml:space="preserve">. </w:t>
      </w:r>
      <w:r w:rsidR="00C118FD">
        <w:rPr>
          <w:rFonts w:asciiTheme="minorHAnsi" w:hAnsiTheme="minorHAnsi"/>
        </w:rPr>
        <w:t xml:space="preserve"> The HOME </w:t>
      </w:r>
      <w:r w:rsidR="00C118FD" w:rsidRPr="0001419C">
        <w:rPr>
          <w:rFonts w:asciiTheme="minorHAnsi" w:hAnsiTheme="minorHAnsi"/>
        </w:rPr>
        <w:t>application guidelines, grant administration manual</w:t>
      </w:r>
      <w:r w:rsidR="00C118FD">
        <w:rPr>
          <w:rFonts w:asciiTheme="minorHAnsi" w:hAnsiTheme="minorHAnsi"/>
        </w:rPr>
        <w:t>s</w:t>
      </w:r>
      <w:r w:rsidR="00C118FD" w:rsidRPr="0001419C">
        <w:rPr>
          <w:rFonts w:asciiTheme="minorHAnsi" w:hAnsiTheme="minorHAnsi"/>
        </w:rPr>
        <w:t xml:space="preserve">, and other relevant information and resources are available on the </w:t>
      </w:r>
      <w:r w:rsidR="00C118FD">
        <w:rPr>
          <w:rFonts w:asciiTheme="minorHAnsi" w:hAnsiTheme="minorHAnsi"/>
        </w:rPr>
        <w:t xml:space="preserve">CDD </w:t>
      </w:r>
      <w:r w:rsidR="00C118FD" w:rsidRPr="0001419C">
        <w:rPr>
          <w:rFonts w:asciiTheme="minorHAnsi" w:hAnsiTheme="minorHAnsi"/>
        </w:rPr>
        <w:t xml:space="preserve">website </w:t>
      </w:r>
      <w:r w:rsidR="00C118FD">
        <w:rPr>
          <w:rFonts w:asciiTheme="minorHAnsi" w:hAnsiTheme="minorHAnsi"/>
        </w:rPr>
        <w:t>at</w:t>
      </w:r>
      <w:r w:rsidR="00116327">
        <w:rPr>
          <w:rFonts w:asciiTheme="minorHAnsi" w:hAnsiTheme="minorHAnsi"/>
        </w:rPr>
        <w:t xml:space="preserve"> </w:t>
      </w:r>
      <w:hyperlink r:id="rId14" w:history="1">
        <w:r w:rsidR="00116327" w:rsidRPr="00E36082">
          <w:rPr>
            <w:rStyle w:val="Hyperlink"/>
            <w:rFonts w:asciiTheme="minorHAnsi" w:hAnsiTheme="minorHAnsi"/>
          </w:rPr>
          <w:t>https://comdev.mt.gov/Programs/HOME</w:t>
        </w:r>
      </w:hyperlink>
      <w:r w:rsidR="00C118FD" w:rsidRPr="0001419C">
        <w:rPr>
          <w:rFonts w:asciiTheme="minorHAnsi" w:hAnsiTheme="minorHAnsi"/>
        </w:rPr>
        <w:t>.</w:t>
      </w:r>
      <w:r w:rsidR="001501FB">
        <w:rPr>
          <w:rFonts w:asciiTheme="minorHAnsi" w:hAnsiTheme="minorHAnsi"/>
        </w:rPr>
        <w:t xml:space="preserve"> </w:t>
      </w:r>
      <w:r w:rsidR="00C118FD">
        <w:rPr>
          <w:rFonts w:asciiTheme="minorHAnsi" w:hAnsiTheme="minorHAnsi"/>
        </w:rPr>
        <w:t xml:space="preserve"> I</w:t>
      </w:r>
      <w:r w:rsidR="00C118FD" w:rsidRPr="0001419C">
        <w:rPr>
          <w:rFonts w:asciiTheme="minorHAnsi" w:hAnsiTheme="minorHAnsi"/>
        </w:rPr>
        <w:t xml:space="preserve">nterested persons may also e-mail </w:t>
      </w:r>
      <w:r w:rsidR="00C118FD">
        <w:rPr>
          <w:rFonts w:asciiTheme="minorHAnsi" w:hAnsiTheme="minorHAnsi"/>
        </w:rPr>
        <w:t>CDD s</w:t>
      </w:r>
      <w:r w:rsidR="00C118FD" w:rsidRPr="0001419C">
        <w:rPr>
          <w:rFonts w:asciiTheme="minorHAnsi" w:hAnsiTheme="minorHAnsi"/>
        </w:rPr>
        <w:t>taff at DOC</w:t>
      </w:r>
      <w:r w:rsidR="00C118FD">
        <w:rPr>
          <w:rFonts w:asciiTheme="minorHAnsi" w:hAnsiTheme="minorHAnsi"/>
        </w:rPr>
        <w:t>CDD</w:t>
      </w:r>
      <w:r w:rsidR="00C118FD" w:rsidRPr="0001419C">
        <w:rPr>
          <w:rFonts w:asciiTheme="minorHAnsi" w:hAnsiTheme="minorHAnsi"/>
        </w:rPr>
        <w:t>@mt.gov or call (406) 841-2770</w:t>
      </w:r>
      <w:r w:rsidR="00C118FD">
        <w:rPr>
          <w:rFonts w:asciiTheme="minorHAnsi" w:hAnsiTheme="minorHAnsi"/>
        </w:rPr>
        <w:t xml:space="preserve">, </w:t>
      </w:r>
      <w:r w:rsidR="00C118FD" w:rsidRPr="0001419C">
        <w:rPr>
          <w:rFonts w:asciiTheme="minorHAnsi" w:hAnsiTheme="minorHAnsi"/>
        </w:rPr>
        <w:t>Montana Relay Service at (406) 841-2702</w:t>
      </w:r>
      <w:r w:rsidR="00C118FD">
        <w:rPr>
          <w:rFonts w:asciiTheme="minorHAnsi" w:hAnsiTheme="minorHAnsi"/>
        </w:rPr>
        <w:t>,</w:t>
      </w:r>
      <w:r w:rsidR="00C118FD" w:rsidRPr="0001419C">
        <w:rPr>
          <w:rFonts w:asciiTheme="minorHAnsi" w:hAnsiTheme="minorHAnsi"/>
        </w:rPr>
        <w:t xml:space="preserve"> or 711 </w:t>
      </w:r>
      <w:r w:rsidR="001501FB">
        <w:rPr>
          <w:rFonts w:asciiTheme="minorHAnsi" w:hAnsiTheme="minorHAnsi"/>
        </w:rPr>
        <w:t xml:space="preserve">with </w:t>
      </w:r>
      <w:r w:rsidR="00C118FD" w:rsidRPr="0001419C">
        <w:rPr>
          <w:rFonts w:asciiTheme="minorHAnsi" w:hAnsiTheme="minorHAnsi"/>
        </w:rPr>
        <w:t xml:space="preserve">questions about the </w:t>
      </w:r>
      <w:r w:rsidR="00C118FD">
        <w:rPr>
          <w:rFonts w:asciiTheme="minorHAnsi" w:hAnsiTheme="minorHAnsi"/>
        </w:rPr>
        <w:t xml:space="preserve">HOME </w:t>
      </w:r>
      <w:r w:rsidR="00C118FD" w:rsidRPr="0001419C">
        <w:rPr>
          <w:rFonts w:asciiTheme="minorHAnsi" w:hAnsiTheme="minorHAnsi"/>
        </w:rPr>
        <w:t>Program.</w:t>
      </w:r>
    </w:p>
    <w:p w14:paraId="6D2D01F3" w14:textId="77777777" w:rsidR="001068BB" w:rsidRDefault="001068BB" w:rsidP="008164DC">
      <w:pPr>
        <w:autoSpaceDE w:val="0"/>
        <w:autoSpaceDN w:val="0"/>
        <w:adjustRightInd w:val="0"/>
        <w:rPr>
          <w:rFonts w:asciiTheme="minorHAnsi" w:hAnsiTheme="minorHAnsi"/>
        </w:rPr>
      </w:pPr>
    </w:p>
    <w:p w14:paraId="72B0B80B" w14:textId="6ED3370F" w:rsidR="001068BB" w:rsidRPr="0001419C" w:rsidRDefault="001068BB" w:rsidP="008164DC">
      <w:pPr>
        <w:autoSpaceDE w:val="0"/>
        <w:autoSpaceDN w:val="0"/>
        <w:adjustRightInd w:val="0"/>
        <w:rPr>
          <w:rFonts w:asciiTheme="minorHAnsi" w:hAnsiTheme="minorHAnsi"/>
        </w:rPr>
      </w:pPr>
      <w:r w:rsidRPr="00A00B5A">
        <w:rPr>
          <w:rFonts w:asciiTheme="minorHAnsi" w:hAnsiTheme="minorHAnsi"/>
        </w:rPr>
        <w:t xml:space="preserve">CDD will </w:t>
      </w:r>
      <w:r w:rsidR="008164DC">
        <w:rPr>
          <w:rFonts w:asciiTheme="minorHAnsi" w:hAnsiTheme="minorHAnsi"/>
        </w:rPr>
        <w:t xml:space="preserve">review </w:t>
      </w:r>
      <w:r w:rsidR="00C178EA" w:rsidRPr="00A00B5A">
        <w:rPr>
          <w:rFonts w:asciiTheme="minorHAnsi" w:hAnsiTheme="minorHAnsi"/>
        </w:rPr>
        <w:t xml:space="preserve">applications </w:t>
      </w:r>
      <w:r w:rsidRPr="00A00B5A">
        <w:rPr>
          <w:rFonts w:asciiTheme="minorHAnsi" w:hAnsiTheme="minorHAnsi"/>
        </w:rPr>
        <w:t xml:space="preserve">and make recommendations to the </w:t>
      </w:r>
      <w:r w:rsidR="005272D2">
        <w:rPr>
          <w:rFonts w:asciiTheme="minorHAnsi" w:hAnsiTheme="minorHAnsi"/>
        </w:rPr>
        <w:t xml:space="preserve">Commerce </w:t>
      </w:r>
      <w:r w:rsidRPr="00A00B5A">
        <w:rPr>
          <w:rFonts w:asciiTheme="minorHAnsi" w:hAnsiTheme="minorHAnsi"/>
        </w:rPr>
        <w:t xml:space="preserve">Director, who will make the final </w:t>
      </w:r>
      <w:r w:rsidR="008164DC">
        <w:rPr>
          <w:rFonts w:asciiTheme="minorHAnsi" w:hAnsiTheme="minorHAnsi"/>
        </w:rPr>
        <w:t>qualification determination</w:t>
      </w:r>
      <w:r w:rsidRPr="00A00B5A">
        <w:rPr>
          <w:rFonts w:asciiTheme="minorHAnsi" w:hAnsiTheme="minorHAnsi"/>
        </w:rPr>
        <w:t>.</w:t>
      </w:r>
      <w:r w:rsidR="00C178EA" w:rsidRPr="00A00B5A">
        <w:rPr>
          <w:rFonts w:asciiTheme="minorHAnsi" w:hAnsiTheme="minorHAnsi"/>
        </w:rPr>
        <w:t xml:space="preserve">  </w:t>
      </w:r>
      <w:r w:rsidR="001501FB">
        <w:rPr>
          <w:rFonts w:asciiTheme="minorHAnsi" w:hAnsiTheme="minorHAnsi"/>
        </w:rPr>
        <w:t>As previously outlined, Commerce</w:t>
      </w:r>
      <w:r w:rsidR="009E6684">
        <w:rPr>
          <w:rFonts w:asciiTheme="minorHAnsi" w:hAnsiTheme="minorHAnsi"/>
        </w:rPr>
        <w:t xml:space="preserve">’s allocation </w:t>
      </w:r>
      <w:r w:rsidR="001501FB">
        <w:rPr>
          <w:rFonts w:asciiTheme="minorHAnsi" w:hAnsiTheme="minorHAnsi"/>
        </w:rPr>
        <w:t>for homebuyer assistance programs</w:t>
      </w:r>
      <w:r w:rsidR="009E6684">
        <w:rPr>
          <w:rFonts w:asciiTheme="minorHAnsi" w:hAnsiTheme="minorHAnsi"/>
        </w:rPr>
        <w:t xml:space="preserve"> is specified in its </w:t>
      </w:r>
      <w:r w:rsidR="00F511DF">
        <w:rPr>
          <w:rFonts w:asciiTheme="minorHAnsi" w:hAnsiTheme="minorHAnsi"/>
        </w:rPr>
        <w:t xml:space="preserve">current </w:t>
      </w:r>
      <w:r w:rsidR="009E6684">
        <w:rPr>
          <w:rFonts w:asciiTheme="minorHAnsi" w:hAnsiTheme="minorHAnsi"/>
        </w:rPr>
        <w:t>Annual Action Plan</w:t>
      </w:r>
      <w:r w:rsidR="001501FB">
        <w:rPr>
          <w:rFonts w:asciiTheme="minorHAnsi" w:hAnsiTheme="minorHAnsi"/>
        </w:rPr>
        <w:t>.  Commerce will commit portions of that allocation to qualified Grantees, which may access these funds by executing two-year contracts with Commerce.  Grantees much expend any HOME program income prior to drawing additional HOME funds.  If, at the end of the contract term, a Grantee has not used its full allocat</w:t>
      </w:r>
      <w:r w:rsidR="009E38F2">
        <w:rPr>
          <w:rFonts w:asciiTheme="minorHAnsi" w:hAnsiTheme="minorHAnsi"/>
        </w:rPr>
        <w:t>i</w:t>
      </w:r>
      <w:r w:rsidR="001501FB">
        <w:rPr>
          <w:rFonts w:asciiTheme="minorHAnsi" w:hAnsiTheme="minorHAnsi"/>
        </w:rPr>
        <w:t>on, Commerce will redeploy those funds to other HOME</w:t>
      </w:r>
      <w:r w:rsidR="009E38F2">
        <w:rPr>
          <w:rFonts w:asciiTheme="minorHAnsi" w:hAnsiTheme="minorHAnsi"/>
        </w:rPr>
        <w:t>-</w:t>
      </w:r>
      <w:r w:rsidR="001501FB">
        <w:rPr>
          <w:rFonts w:asciiTheme="minorHAnsi" w:hAnsiTheme="minorHAnsi"/>
        </w:rPr>
        <w:t>eligible</w:t>
      </w:r>
      <w:r w:rsidR="009E38F2">
        <w:rPr>
          <w:rFonts w:asciiTheme="minorHAnsi" w:hAnsiTheme="minorHAnsi"/>
        </w:rPr>
        <w:t xml:space="preserve"> activities.</w:t>
      </w:r>
      <w:r w:rsidR="002C5F98">
        <w:rPr>
          <w:rFonts w:asciiTheme="minorHAnsi" w:hAnsiTheme="minorHAnsi"/>
        </w:rPr>
        <w:t xml:space="preserve">  </w:t>
      </w:r>
      <w:r w:rsidR="004F4EEF">
        <w:rPr>
          <w:rFonts w:asciiTheme="minorHAnsi" w:hAnsiTheme="minorHAnsi"/>
        </w:rPr>
        <w:t>In the event homebuyer assistance funds are oversubscribed, p</w:t>
      </w:r>
      <w:r w:rsidR="002C5F98">
        <w:rPr>
          <w:rFonts w:asciiTheme="minorHAnsi" w:hAnsiTheme="minorHAnsi"/>
        </w:rPr>
        <w:t>reference will be provided to homebuyers in non-entitlement communities.</w:t>
      </w:r>
    </w:p>
    <w:p w14:paraId="00916613" w14:textId="77777777" w:rsidR="001068BB" w:rsidRPr="0001419C" w:rsidRDefault="001068BB" w:rsidP="008164DC">
      <w:pPr>
        <w:autoSpaceDE w:val="0"/>
        <w:autoSpaceDN w:val="0"/>
        <w:adjustRightInd w:val="0"/>
        <w:rPr>
          <w:rFonts w:asciiTheme="minorHAnsi" w:hAnsiTheme="minorHAnsi"/>
        </w:rPr>
      </w:pPr>
    </w:p>
    <w:p w14:paraId="6505A5EA" w14:textId="77777777" w:rsidR="001068BB" w:rsidRPr="0001419C" w:rsidRDefault="001068BB" w:rsidP="008164DC">
      <w:pPr>
        <w:rPr>
          <w:rFonts w:asciiTheme="minorHAnsi" w:hAnsiTheme="minorHAnsi"/>
          <w:b/>
          <w:bCs/>
          <w:color w:val="000000"/>
        </w:rPr>
      </w:pPr>
      <w:r w:rsidRPr="0001419C">
        <w:rPr>
          <w:rFonts w:asciiTheme="minorHAnsi" w:hAnsiTheme="minorHAnsi"/>
          <w:b/>
          <w:bCs/>
          <w:color w:val="000000"/>
        </w:rPr>
        <w:t xml:space="preserve">II.  </w:t>
      </w:r>
      <w:r w:rsidRPr="0001419C">
        <w:rPr>
          <w:rFonts w:asciiTheme="minorHAnsi" w:hAnsiTheme="minorHAnsi"/>
          <w:b/>
          <w:bCs/>
          <w:color w:val="000000"/>
        </w:rPr>
        <w:tab/>
      </w:r>
      <w:r w:rsidRPr="0001419C">
        <w:rPr>
          <w:rFonts w:asciiTheme="minorHAnsi" w:hAnsiTheme="minorHAnsi"/>
          <w:b/>
          <w:bCs/>
          <w:color w:val="000000"/>
          <w:u w:val="single"/>
        </w:rPr>
        <w:t>Eligible Applicants</w:t>
      </w:r>
    </w:p>
    <w:p w14:paraId="24BAF8FF" w14:textId="77777777" w:rsidR="001068BB" w:rsidRPr="0001419C" w:rsidRDefault="001068BB" w:rsidP="008164DC">
      <w:pPr>
        <w:rPr>
          <w:rFonts w:asciiTheme="minorHAnsi" w:hAnsiTheme="minorHAnsi"/>
        </w:rPr>
      </w:pPr>
    </w:p>
    <w:p w14:paraId="49BEA15A" w14:textId="5E2979DF" w:rsidR="005272D2" w:rsidRDefault="009E38F2" w:rsidP="008164DC">
      <w:pPr>
        <w:rPr>
          <w:rFonts w:asciiTheme="minorHAnsi" w:hAnsiTheme="minorHAnsi"/>
        </w:rPr>
      </w:pPr>
      <w:r>
        <w:rPr>
          <w:rFonts w:asciiTheme="minorHAnsi" w:hAnsiTheme="minorHAnsi"/>
        </w:rPr>
        <w:t>L</w:t>
      </w:r>
      <w:r w:rsidR="002D7D30">
        <w:rPr>
          <w:rFonts w:asciiTheme="minorHAnsi" w:hAnsiTheme="minorHAnsi"/>
        </w:rPr>
        <w:t>ocal governments</w:t>
      </w:r>
      <w:r w:rsidR="00E83807">
        <w:rPr>
          <w:rFonts w:asciiTheme="minorHAnsi" w:hAnsiTheme="minorHAnsi"/>
        </w:rPr>
        <w:t xml:space="preserve"> and </w:t>
      </w:r>
      <w:r w:rsidR="008164DC">
        <w:rPr>
          <w:rFonts w:asciiTheme="minorHAnsi" w:hAnsiTheme="minorHAnsi"/>
        </w:rPr>
        <w:t xml:space="preserve">non-profit </w:t>
      </w:r>
      <w:r w:rsidR="002D7D30">
        <w:rPr>
          <w:rFonts w:asciiTheme="minorHAnsi" w:hAnsiTheme="minorHAnsi"/>
        </w:rPr>
        <w:t>organizations (</w:t>
      </w:r>
      <w:r w:rsidR="008164DC">
        <w:rPr>
          <w:rFonts w:asciiTheme="minorHAnsi" w:hAnsiTheme="minorHAnsi"/>
        </w:rPr>
        <w:t xml:space="preserve">including </w:t>
      </w:r>
      <w:r w:rsidR="002D7D30">
        <w:rPr>
          <w:rFonts w:asciiTheme="minorHAnsi" w:hAnsiTheme="minorHAnsi"/>
        </w:rPr>
        <w:t>CHDOs)</w:t>
      </w:r>
      <w:r w:rsidR="00E83807">
        <w:rPr>
          <w:rFonts w:asciiTheme="minorHAnsi" w:hAnsiTheme="minorHAnsi"/>
        </w:rPr>
        <w:t xml:space="preserve"> </w:t>
      </w:r>
      <w:r w:rsidR="002D7D30">
        <w:rPr>
          <w:rFonts w:asciiTheme="minorHAnsi" w:hAnsiTheme="minorHAnsi"/>
        </w:rPr>
        <w:t xml:space="preserve">are eligible applicants </w:t>
      </w:r>
      <w:r>
        <w:rPr>
          <w:rFonts w:asciiTheme="minorHAnsi" w:hAnsiTheme="minorHAnsi"/>
        </w:rPr>
        <w:t xml:space="preserve">to undertake homebuyer assistance programs using </w:t>
      </w:r>
      <w:r w:rsidR="002D7D30">
        <w:rPr>
          <w:rFonts w:asciiTheme="minorHAnsi" w:hAnsiTheme="minorHAnsi"/>
        </w:rPr>
        <w:t>HOME funds.</w:t>
      </w:r>
      <w:r w:rsidR="00484355">
        <w:rPr>
          <w:rFonts w:asciiTheme="minorHAnsi" w:hAnsiTheme="minorHAnsi"/>
        </w:rPr>
        <w:t xml:space="preserve">  </w:t>
      </w:r>
    </w:p>
    <w:p w14:paraId="75D5B345" w14:textId="77777777" w:rsidR="002D7D30" w:rsidRPr="00C456E7" w:rsidRDefault="002D7D30" w:rsidP="008164DC">
      <w:pPr>
        <w:rPr>
          <w:rFonts w:asciiTheme="minorHAnsi" w:hAnsiTheme="minorHAnsi"/>
        </w:rPr>
      </w:pPr>
    </w:p>
    <w:p w14:paraId="547B36FC" w14:textId="77777777" w:rsidR="001068BB" w:rsidRPr="0001419C" w:rsidRDefault="001068BB" w:rsidP="008164DC">
      <w:pPr>
        <w:tabs>
          <w:tab w:val="left" w:pos="720"/>
        </w:tabs>
        <w:rPr>
          <w:rFonts w:asciiTheme="minorHAnsi" w:hAnsiTheme="minorHAnsi"/>
          <w:b/>
          <w:u w:val="single"/>
        </w:rPr>
      </w:pPr>
      <w:r w:rsidRPr="0001419C">
        <w:rPr>
          <w:rFonts w:asciiTheme="minorHAnsi" w:hAnsiTheme="minorHAnsi"/>
          <w:b/>
        </w:rPr>
        <w:t xml:space="preserve">III. </w:t>
      </w:r>
      <w:r w:rsidRPr="0001419C">
        <w:rPr>
          <w:rFonts w:asciiTheme="minorHAnsi" w:hAnsiTheme="minorHAnsi"/>
          <w:b/>
        </w:rPr>
        <w:tab/>
      </w:r>
      <w:bookmarkStart w:id="1" w:name="Eligible_Activities_and_Costs"/>
      <w:r w:rsidRPr="0001419C">
        <w:rPr>
          <w:rFonts w:asciiTheme="minorHAnsi" w:hAnsiTheme="minorHAnsi"/>
          <w:b/>
          <w:bCs/>
          <w:color w:val="000000"/>
          <w:u w:val="single"/>
        </w:rPr>
        <w:t>Eligible</w:t>
      </w:r>
      <w:r w:rsidRPr="0001419C">
        <w:rPr>
          <w:rFonts w:asciiTheme="minorHAnsi" w:hAnsiTheme="minorHAnsi"/>
          <w:b/>
          <w:u w:val="single"/>
        </w:rPr>
        <w:t xml:space="preserve"> </w:t>
      </w:r>
      <w:bookmarkEnd w:id="1"/>
      <w:r w:rsidRPr="0001419C">
        <w:rPr>
          <w:rFonts w:asciiTheme="minorHAnsi" w:hAnsiTheme="minorHAnsi"/>
          <w:b/>
          <w:u w:val="single"/>
        </w:rPr>
        <w:t>Projects</w:t>
      </w:r>
    </w:p>
    <w:p w14:paraId="15F94B93" w14:textId="77777777" w:rsidR="001068BB" w:rsidRPr="0001419C" w:rsidRDefault="001068BB" w:rsidP="008164DC">
      <w:pPr>
        <w:tabs>
          <w:tab w:val="left" w:pos="720"/>
        </w:tabs>
        <w:rPr>
          <w:rFonts w:asciiTheme="minorHAnsi" w:hAnsiTheme="minorHAnsi"/>
          <w:b/>
          <w:u w:val="single"/>
        </w:rPr>
      </w:pPr>
    </w:p>
    <w:p w14:paraId="03F21B6E" w14:textId="3E5C8652" w:rsidR="0030012B" w:rsidRDefault="00E83807" w:rsidP="008164DC">
      <w:pPr>
        <w:widowControl/>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HOME funds may be used to provide down payment and closing cost assistance to first time homebuyers with household income</w:t>
      </w:r>
      <w:r w:rsidR="009E38F2">
        <w:rPr>
          <w:rFonts w:asciiTheme="minorHAnsi" w:hAnsiTheme="minorHAnsi" w:cstheme="minorHAnsi"/>
          <w:color w:val="000000"/>
          <w:szCs w:val="24"/>
        </w:rPr>
        <w:t>s</w:t>
      </w:r>
      <w:r>
        <w:rPr>
          <w:rFonts w:asciiTheme="minorHAnsi" w:hAnsiTheme="minorHAnsi" w:cstheme="minorHAnsi"/>
          <w:color w:val="000000"/>
          <w:szCs w:val="24"/>
        </w:rPr>
        <w:t xml:space="preserve"> below 80% AMI.  Grantees managing a homebuyer assistance (HBA) program must ensure the assistance is provided to income-eligibl</w:t>
      </w:r>
      <w:r w:rsidR="004E4119">
        <w:rPr>
          <w:rFonts w:asciiTheme="minorHAnsi" w:hAnsiTheme="minorHAnsi" w:cstheme="minorHAnsi"/>
          <w:color w:val="000000"/>
          <w:szCs w:val="24"/>
        </w:rPr>
        <w:t>e</w:t>
      </w:r>
      <w:r>
        <w:rPr>
          <w:rFonts w:asciiTheme="minorHAnsi" w:hAnsiTheme="minorHAnsi" w:cstheme="minorHAnsi"/>
          <w:color w:val="000000"/>
          <w:szCs w:val="24"/>
        </w:rPr>
        <w:t xml:space="preserve"> households to purchase modest</w:t>
      </w:r>
      <w:r w:rsidR="00997892">
        <w:rPr>
          <w:rFonts w:asciiTheme="minorHAnsi" w:hAnsiTheme="minorHAnsi" w:cstheme="minorHAnsi"/>
          <w:color w:val="000000"/>
          <w:szCs w:val="24"/>
        </w:rPr>
        <w:t xml:space="preserve"> housing following conservative underwriting and responsible lending standards.</w:t>
      </w:r>
      <w:r w:rsidR="009E38F2">
        <w:rPr>
          <w:rFonts w:asciiTheme="minorHAnsi" w:hAnsiTheme="minorHAnsi" w:cstheme="minorHAnsi"/>
          <w:color w:val="000000"/>
          <w:szCs w:val="24"/>
        </w:rPr>
        <w:t xml:space="preserve">  </w:t>
      </w:r>
      <w:r w:rsidR="0030012B">
        <w:rPr>
          <w:rFonts w:asciiTheme="minorHAnsi" w:hAnsiTheme="minorHAnsi" w:cstheme="minorHAnsi"/>
          <w:color w:val="000000"/>
          <w:szCs w:val="24"/>
        </w:rPr>
        <w:t xml:space="preserve">HUD’s published </w:t>
      </w:r>
      <w:r w:rsidR="009E38F2">
        <w:rPr>
          <w:rFonts w:asciiTheme="minorHAnsi" w:hAnsiTheme="minorHAnsi" w:cstheme="minorHAnsi"/>
          <w:color w:val="000000"/>
          <w:szCs w:val="24"/>
        </w:rPr>
        <w:t xml:space="preserve">income </w:t>
      </w:r>
      <w:r w:rsidR="0030012B">
        <w:rPr>
          <w:rFonts w:asciiTheme="minorHAnsi" w:hAnsiTheme="minorHAnsi" w:cstheme="minorHAnsi"/>
          <w:color w:val="000000"/>
          <w:szCs w:val="24"/>
        </w:rPr>
        <w:t>limits and home purchase price</w:t>
      </w:r>
      <w:r w:rsidR="009E38F2">
        <w:rPr>
          <w:rFonts w:asciiTheme="minorHAnsi" w:hAnsiTheme="minorHAnsi" w:cstheme="minorHAnsi"/>
          <w:color w:val="000000"/>
          <w:szCs w:val="24"/>
        </w:rPr>
        <w:t xml:space="preserve"> limit</w:t>
      </w:r>
      <w:r w:rsidR="0030012B">
        <w:rPr>
          <w:rFonts w:asciiTheme="minorHAnsi" w:hAnsiTheme="minorHAnsi" w:cstheme="minorHAnsi"/>
          <w:color w:val="000000"/>
          <w:szCs w:val="24"/>
        </w:rPr>
        <w:t>s are available at the following links:</w:t>
      </w:r>
    </w:p>
    <w:p w14:paraId="60821D84" w14:textId="7AB34730" w:rsidR="0030012B" w:rsidRDefault="0030012B" w:rsidP="008164DC">
      <w:pPr>
        <w:widowControl/>
        <w:autoSpaceDE w:val="0"/>
        <w:autoSpaceDN w:val="0"/>
        <w:adjustRightInd w:val="0"/>
        <w:rPr>
          <w:rFonts w:asciiTheme="minorHAnsi" w:hAnsiTheme="minorHAnsi" w:cstheme="minorHAnsi"/>
          <w:color w:val="000000"/>
          <w:szCs w:val="24"/>
        </w:rPr>
      </w:pPr>
    </w:p>
    <w:p w14:paraId="4ABEEE67" w14:textId="32B0887B" w:rsidR="0030012B" w:rsidRDefault="00AF2BEB" w:rsidP="008164DC">
      <w:pPr>
        <w:widowControl/>
        <w:autoSpaceDE w:val="0"/>
        <w:autoSpaceDN w:val="0"/>
        <w:adjustRightInd w:val="0"/>
        <w:rPr>
          <w:rFonts w:asciiTheme="minorHAnsi" w:hAnsiTheme="minorHAnsi" w:cstheme="minorHAnsi"/>
          <w:color w:val="000000"/>
          <w:szCs w:val="24"/>
        </w:rPr>
      </w:pPr>
      <w:hyperlink r:id="rId15" w:history="1">
        <w:r w:rsidR="0030012B" w:rsidRPr="00037C72">
          <w:rPr>
            <w:rStyle w:val="Hyperlink"/>
            <w:rFonts w:asciiTheme="minorHAnsi" w:hAnsiTheme="minorHAnsi" w:cstheme="minorHAnsi"/>
            <w:szCs w:val="24"/>
          </w:rPr>
          <w:t>https://www.hudexchange.info/programs/home/home-income-limits/</w:t>
        </w:r>
      </w:hyperlink>
    </w:p>
    <w:p w14:paraId="3970B0D3" w14:textId="0643BCBE" w:rsidR="0030012B" w:rsidRDefault="00AF2BEB" w:rsidP="008164DC">
      <w:pPr>
        <w:widowControl/>
        <w:autoSpaceDE w:val="0"/>
        <w:autoSpaceDN w:val="0"/>
        <w:adjustRightInd w:val="0"/>
        <w:rPr>
          <w:rFonts w:asciiTheme="minorHAnsi" w:hAnsiTheme="minorHAnsi" w:cstheme="minorHAnsi"/>
          <w:color w:val="000000"/>
          <w:szCs w:val="24"/>
        </w:rPr>
      </w:pPr>
      <w:hyperlink r:id="rId16" w:history="1">
        <w:r w:rsidR="0030012B" w:rsidRPr="00037C72">
          <w:rPr>
            <w:rStyle w:val="Hyperlink"/>
            <w:rFonts w:asciiTheme="minorHAnsi" w:hAnsiTheme="minorHAnsi" w:cstheme="minorHAnsi"/>
            <w:szCs w:val="24"/>
          </w:rPr>
          <w:t>https://www.hudexchange.info/resource/2312/home-maximum-purchase-price-after-rehab-value/</w:t>
        </w:r>
      </w:hyperlink>
      <w:r w:rsidR="0030012B">
        <w:rPr>
          <w:rFonts w:asciiTheme="minorHAnsi" w:hAnsiTheme="minorHAnsi" w:cstheme="minorHAnsi"/>
          <w:color w:val="000000"/>
          <w:szCs w:val="24"/>
        </w:rPr>
        <w:t xml:space="preserve"> </w:t>
      </w:r>
    </w:p>
    <w:p w14:paraId="47BB1E1F" w14:textId="74B1EEAD" w:rsidR="004733C6" w:rsidRDefault="004733C6" w:rsidP="008164DC">
      <w:pPr>
        <w:tabs>
          <w:tab w:val="left" w:pos="720"/>
        </w:tabs>
        <w:rPr>
          <w:rFonts w:asciiTheme="minorHAnsi" w:hAnsiTheme="minorHAnsi"/>
        </w:rPr>
      </w:pPr>
    </w:p>
    <w:p w14:paraId="691E503E" w14:textId="08A1426A" w:rsidR="006F059F" w:rsidRDefault="009E38F2" w:rsidP="008164DC">
      <w:pPr>
        <w:tabs>
          <w:tab w:val="left" w:pos="720"/>
        </w:tabs>
        <w:rPr>
          <w:rFonts w:asciiTheme="minorHAnsi" w:hAnsiTheme="minorHAnsi"/>
        </w:rPr>
      </w:pPr>
      <w:r>
        <w:rPr>
          <w:rFonts w:asciiTheme="minorHAnsi" w:eastAsiaTheme="minorEastAsia" w:hAnsiTheme="minorHAnsi" w:cstheme="minorBidi"/>
        </w:rPr>
        <w:t xml:space="preserve">Grantees indicate in their Commerce-approved Management Plan the </w:t>
      </w:r>
      <w:r w:rsidR="006F059F">
        <w:rPr>
          <w:rFonts w:asciiTheme="minorHAnsi" w:eastAsiaTheme="minorEastAsia" w:hAnsiTheme="minorHAnsi" w:cstheme="minorBidi"/>
        </w:rPr>
        <w:t>maximum HOME assistance available for a single household for homebuyer’s assistance</w:t>
      </w:r>
      <w:r w:rsidR="00C972D5">
        <w:rPr>
          <w:rFonts w:asciiTheme="minorHAnsi" w:eastAsiaTheme="minorEastAsia" w:hAnsiTheme="minorHAnsi" w:cstheme="minorBidi"/>
        </w:rPr>
        <w:t xml:space="preserve">. </w:t>
      </w:r>
      <w:r w:rsidR="006F059F">
        <w:rPr>
          <w:rFonts w:asciiTheme="minorHAnsi" w:eastAsiaTheme="minorEastAsia" w:hAnsiTheme="minorHAnsi" w:cstheme="minorBidi"/>
        </w:rPr>
        <w:t xml:space="preserve">Not all buyers will qualify for the maximum assistance.  </w:t>
      </w:r>
    </w:p>
    <w:p w14:paraId="567A1886" w14:textId="77777777" w:rsidR="006F059F" w:rsidRDefault="006F059F" w:rsidP="008164DC">
      <w:pPr>
        <w:tabs>
          <w:tab w:val="left" w:pos="720"/>
        </w:tabs>
        <w:rPr>
          <w:rFonts w:asciiTheme="minorHAnsi" w:hAnsiTheme="minorHAnsi"/>
        </w:rPr>
      </w:pPr>
    </w:p>
    <w:p w14:paraId="0868D1A2" w14:textId="7AD955C0" w:rsidR="001068BB" w:rsidRPr="00913EBB" w:rsidRDefault="001068BB" w:rsidP="008164DC">
      <w:pPr>
        <w:rPr>
          <w:b/>
          <w:szCs w:val="24"/>
        </w:rPr>
      </w:pPr>
      <w:r w:rsidRPr="00913EBB">
        <w:rPr>
          <w:b/>
          <w:szCs w:val="24"/>
        </w:rPr>
        <w:t>Ineligible Project Activities</w:t>
      </w:r>
    </w:p>
    <w:p w14:paraId="6C6269A5" w14:textId="7EA4E01B" w:rsidR="001068BB" w:rsidRPr="00997892" w:rsidRDefault="006F059F" w:rsidP="008164DC">
      <w:r>
        <w:t>HOME HBA funds cannot be used to finance the purchase of</w:t>
      </w:r>
      <w:r w:rsidR="00997892">
        <w:t xml:space="preserve"> substandard</w:t>
      </w:r>
      <w:r w:rsidR="00090E58">
        <w:t xml:space="preserve"> </w:t>
      </w:r>
      <w:r w:rsidR="009E38F2">
        <w:t xml:space="preserve">homes, whether </w:t>
      </w:r>
      <w:r w:rsidR="00090E58">
        <w:t>stick-built or manufactured</w:t>
      </w:r>
      <w:r w:rsidR="009E38F2">
        <w:t xml:space="preserve">.  HOME funds may not be used in conjunction with </w:t>
      </w:r>
      <w:r w:rsidR="00997892">
        <w:t xml:space="preserve">predatory first mortgages, </w:t>
      </w:r>
      <w:r>
        <w:t xml:space="preserve">or </w:t>
      </w:r>
      <w:r w:rsidR="009E38F2">
        <w:t xml:space="preserve">for homes </w:t>
      </w:r>
      <w:r w:rsidR="004E4119">
        <w:t>in need of repair</w:t>
      </w:r>
      <w:r>
        <w:t xml:space="preserve">. </w:t>
      </w:r>
      <w:r w:rsidR="009E38F2">
        <w:t>Homes that do not meet Uniform Physical Condition Standards (UPCS) may not be financed with HOME funds.</w:t>
      </w:r>
    </w:p>
    <w:p w14:paraId="67C7DD7B" w14:textId="77777777" w:rsidR="004733C6" w:rsidRDefault="004733C6" w:rsidP="008164DC">
      <w:pPr>
        <w:rPr>
          <w:b/>
          <w:szCs w:val="24"/>
        </w:rPr>
      </w:pPr>
    </w:p>
    <w:p w14:paraId="167BBE41" w14:textId="2934C074" w:rsidR="001068BB" w:rsidRPr="00D3790D" w:rsidRDefault="001068BB" w:rsidP="008164DC">
      <w:pPr>
        <w:rPr>
          <w:b/>
          <w:szCs w:val="24"/>
        </w:rPr>
      </w:pPr>
      <w:r>
        <w:rPr>
          <w:b/>
          <w:szCs w:val="24"/>
        </w:rPr>
        <w:t>IV.</w:t>
      </w:r>
      <w:r>
        <w:rPr>
          <w:b/>
          <w:szCs w:val="24"/>
        </w:rPr>
        <w:tab/>
      </w:r>
      <w:r>
        <w:rPr>
          <w:b/>
          <w:szCs w:val="24"/>
          <w:u w:val="single"/>
        </w:rPr>
        <w:t xml:space="preserve">Other </w:t>
      </w:r>
      <w:r w:rsidRPr="00401018">
        <w:rPr>
          <w:b/>
          <w:szCs w:val="24"/>
          <w:u w:val="single"/>
        </w:rPr>
        <w:t>Consideration</w:t>
      </w:r>
      <w:r>
        <w:rPr>
          <w:b/>
          <w:szCs w:val="24"/>
          <w:u w:val="single"/>
        </w:rPr>
        <w:t>s</w:t>
      </w:r>
    </w:p>
    <w:p w14:paraId="243E78E4" w14:textId="77777777" w:rsidR="001068BB" w:rsidRDefault="001068BB" w:rsidP="008164DC">
      <w:pPr>
        <w:rPr>
          <w:szCs w:val="24"/>
        </w:rPr>
      </w:pPr>
    </w:p>
    <w:p w14:paraId="0BB07BED" w14:textId="77777777" w:rsidR="001068BB" w:rsidRDefault="001068BB" w:rsidP="008164DC">
      <w:pPr>
        <w:widowControl/>
        <w:autoSpaceDE w:val="0"/>
        <w:autoSpaceDN w:val="0"/>
        <w:adjustRightInd w:val="0"/>
        <w:rPr>
          <w:b/>
          <w:szCs w:val="24"/>
        </w:rPr>
      </w:pPr>
      <w:r>
        <w:rPr>
          <w:b/>
          <w:szCs w:val="24"/>
        </w:rPr>
        <w:t>Period of Affordability</w:t>
      </w:r>
    </w:p>
    <w:p w14:paraId="0C8EF650" w14:textId="1EB3A857" w:rsidR="001068BB" w:rsidRDefault="001068BB" w:rsidP="008164DC">
      <w:pPr>
        <w:widowControl/>
        <w:autoSpaceDE w:val="0"/>
        <w:autoSpaceDN w:val="0"/>
        <w:adjustRightInd w:val="0"/>
        <w:rPr>
          <w:szCs w:val="24"/>
        </w:rPr>
      </w:pPr>
      <w:r>
        <w:rPr>
          <w:szCs w:val="24"/>
        </w:rPr>
        <w:t xml:space="preserve">During the </w:t>
      </w:r>
      <w:r w:rsidR="00F73954">
        <w:rPr>
          <w:szCs w:val="24"/>
        </w:rPr>
        <w:t xml:space="preserve">applicable </w:t>
      </w:r>
      <w:r w:rsidR="009E38F2">
        <w:rPr>
          <w:szCs w:val="24"/>
        </w:rPr>
        <w:t>period of affordability (</w:t>
      </w:r>
      <w:r w:rsidR="00FE7FD9">
        <w:rPr>
          <w:szCs w:val="24"/>
        </w:rPr>
        <w:t>POA</w:t>
      </w:r>
      <w:r w:rsidR="009E38F2">
        <w:rPr>
          <w:szCs w:val="24"/>
        </w:rPr>
        <w:t>)</w:t>
      </w:r>
      <w:r>
        <w:rPr>
          <w:szCs w:val="24"/>
        </w:rPr>
        <w:t xml:space="preserve">, the </w:t>
      </w:r>
      <w:r w:rsidR="009E38F2">
        <w:rPr>
          <w:rFonts w:asciiTheme="minorHAnsi" w:hAnsiTheme="minorHAnsi"/>
        </w:rPr>
        <w:t xml:space="preserve">grantee </w:t>
      </w:r>
      <w:r>
        <w:rPr>
          <w:szCs w:val="24"/>
        </w:rPr>
        <w:t xml:space="preserve">will need to provide certification that </w:t>
      </w:r>
      <w:r w:rsidR="00997892">
        <w:rPr>
          <w:szCs w:val="24"/>
        </w:rPr>
        <w:t xml:space="preserve">the </w:t>
      </w:r>
      <w:r w:rsidR="009E38F2">
        <w:rPr>
          <w:szCs w:val="24"/>
        </w:rPr>
        <w:t xml:space="preserve">homebuyer </w:t>
      </w:r>
      <w:r w:rsidR="00997892">
        <w:rPr>
          <w:szCs w:val="24"/>
        </w:rPr>
        <w:t>continues to occupy their home as their primary residence</w:t>
      </w:r>
      <w:r>
        <w:rPr>
          <w:szCs w:val="24"/>
        </w:rPr>
        <w:t xml:space="preserve">.  </w:t>
      </w:r>
      <w:r w:rsidR="00997892">
        <w:rPr>
          <w:szCs w:val="24"/>
        </w:rPr>
        <w:t>If ownership changes with</w:t>
      </w:r>
      <w:r w:rsidR="009E38F2">
        <w:rPr>
          <w:szCs w:val="24"/>
        </w:rPr>
        <w:t>in</w:t>
      </w:r>
      <w:r w:rsidR="00997892">
        <w:rPr>
          <w:szCs w:val="24"/>
        </w:rPr>
        <w:t xml:space="preserve"> the POA, the </w:t>
      </w:r>
      <w:r w:rsidR="004733C6">
        <w:rPr>
          <w:szCs w:val="24"/>
        </w:rPr>
        <w:t xml:space="preserve">grantee </w:t>
      </w:r>
      <w:r w:rsidR="00997892">
        <w:rPr>
          <w:szCs w:val="24"/>
        </w:rPr>
        <w:t xml:space="preserve">will need to </w:t>
      </w:r>
      <w:r w:rsidR="008164DC">
        <w:rPr>
          <w:szCs w:val="24"/>
        </w:rPr>
        <w:t xml:space="preserve">enforce its recapture or resale provisions </w:t>
      </w:r>
      <w:r w:rsidR="00997892">
        <w:rPr>
          <w:szCs w:val="24"/>
        </w:rPr>
        <w:t xml:space="preserve">according to their Commerce-approved </w:t>
      </w:r>
      <w:r w:rsidR="008164DC">
        <w:rPr>
          <w:szCs w:val="24"/>
        </w:rPr>
        <w:t xml:space="preserve">Management Plan </w:t>
      </w:r>
      <w:r w:rsidR="00997892">
        <w:rPr>
          <w:szCs w:val="24"/>
        </w:rPr>
        <w:t xml:space="preserve">and report the </w:t>
      </w:r>
      <w:r w:rsidR="008164DC">
        <w:rPr>
          <w:szCs w:val="24"/>
        </w:rPr>
        <w:t xml:space="preserve">results </w:t>
      </w:r>
      <w:r w:rsidR="009E38F2">
        <w:rPr>
          <w:szCs w:val="24"/>
        </w:rPr>
        <w:t xml:space="preserve">to Commerce </w:t>
      </w:r>
      <w:r w:rsidR="00997892">
        <w:rPr>
          <w:szCs w:val="24"/>
        </w:rPr>
        <w:t>on a quarterly basis</w:t>
      </w:r>
      <w:r>
        <w:rPr>
          <w:szCs w:val="24"/>
        </w:rPr>
        <w:t>.</w:t>
      </w:r>
    </w:p>
    <w:p w14:paraId="2E7FA8AC" w14:textId="720DAECE" w:rsidR="00F73954" w:rsidRDefault="00F73954" w:rsidP="008164DC">
      <w:pPr>
        <w:widowControl/>
        <w:autoSpaceDE w:val="0"/>
        <w:autoSpaceDN w:val="0"/>
        <w:adjustRightInd w:val="0"/>
        <w:rPr>
          <w:szCs w:val="24"/>
        </w:rPr>
      </w:pPr>
    </w:p>
    <w:p w14:paraId="0A03FEFF" w14:textId="77777777" w:rsidR="00116327" w:rsidRDefault="00116327">
      <w:pPr>
        <w:widowControl/>
        <w:spacing w:after="160" w:line="259" w:lineRule="auto"/>
        <w:rPr>
          <w:szCs w:val="24"/>
        </w:rPr>
      </w:pPr>
      <w:r>
        <w:rPr>
          <w:szCs w:val="24"/>
        </w:rPr>
        <w:br w:type="page"/>
      </w:r>
    </w:p>
    <w:p w14:paraId="11F81677" w14:textId="0B2448A8" w:rsidR="00F73954" w:rsidRDefault="004733C6" w:rsidP="008164DC">
      <w:pPr>
        <w:widowControl/>
        <w:autoSpaceDE w:val="0"/>
        <w:autoSpaceDN w:val="0"/>
        <w:adjustRightInd w:val="0"/>
        <w:rPr>
          <w:szCs w:val="24"/>
        </w:rPr>
      </w:pPr>
      <w:r>
        <w:rPr>
          <w:szCs w:val="24"/>
        </w:rPr>
        <w:lastRenderedPageBreak/>
        <w:t xml:space="preserve">The </w:t>
      </w:r>
      <w:r w:rsidR="009E38F2">
        <w:rPr>
          <w:szCs w:val="24"/>
        </w:rPr>
        <w:t xml:space="preserve">length of the </w:t>
      </w:r>
      <w:r>
        <w:rPr>
          <w:szCs w:val="24"/>
        </w:rPr>
        <w:t xml:space="preserve">POA depends on </w:t>
      </w:r>
      <w:r w:rsidR="00F73954">
        <w:rPr>
          <w:szCs w:val="24"/>
        </w:rPr>
        <w:t xml:space="preserve">the amount of funds invested </w:t>
      </w:r>
      <w:r>
        <w:rPr>
          <w:szCs w:val="24"/>
        </w:rPr>
        <w:t>with the homebuyer</w:t>
      </w:r>
      <w:r w:rsidR="00F73954">
        <w:rPr>
          <w:szCs w:val="24"/>
        </w:rPr>
        <w:t xml:space="preserve"> as follows:</w:t>
      </w:r>
    </w:p>
    <w:p w14:paraId="193778FC" w14:textId="14E233E7" w:rsidR="00F73954" w:rsidRDefault="00F73954" w:rsidP="008164DC">
      <w:pPr>
        <w:widowControl/>
        <w:autoSpaceDE w:val="0"/>
        <w:autoSpaceDN w:val="0"/>
        <w:adjustRightInd w:val="0"/>
        <w:rPr>
          <w:szCs w:val="24"/>
        </w:rPr>
      </w:pPr>
    </w:p>
    <w:tbl>
      <w:tblPr>
        <w:tblStyle w:val="TableGrid"/>
        <w:tblW w:w="4088" w:type="pct"/>
        <w:tblInd w:w="1045" w:type="dxa"/>
        <w:tblLook w:val="04A0" w:firstRow="1" w:lastRow="0" w:firstColumn="1" w:lastColumn="0" w:noHBand="0" w:noVBand="1"/>
      </w:tblPr>
      <w:tblGrid>
        <w:gridCol w:w="1255"/>
        <w:gridCol w:w="6390"/>
      </w:tblGrid>
      <w:tr w:rsidR="00F3340A" w:rsidRPr="0094430C" w14:paraId="6C7BF2DB" w14:textId="77777777" w:rsidTr="00174198">
        <w:tc>
          <w:tcPr>
            <w:tcW w:w="821" w:type="pct"/>
            <w:shd w:val="clear" w:color="auto" w:fill="C5D4D5"/>
          </w:tcPr>
          <w:p w14:paraId="5DCA3BFA" w14:textId="77777777" w:rsidR="00F3340A" w:rsidRPr="0094430C" w:rsidRDefault="00F3340A" w:rsidP="008164DC">
            <w:pPr>
              <w:rPr>
                <w:rFonts w:cstheme="minorHAnsi"/>
                <w:bCs/>
              </w:rPr>
            </w:pPr>
            <w:r w:rsidRPr="0094430C">
              <w:rPr>
                <w:rFonts w:cstheme="minorHAnsi"/>
                <w:bCs/>
              </w:rPr>
              <w:t>Length</w:t>
            </w:r>
          </w:p>
        </w:tc>
        <w:tc>
          <w:tcPr>
            <w:tcW w:w="4179" w:type="pct"/>
            <w:shd w:val="clear" w:color="auto" w:fill="C5D4D5"/>
            <w:vAlign w:val="center"/>
          </w:tcPr>
          <w:p w14:paraId="326BCBF3" w14:textId="77777777" w:rsidR="00F3340A" w:rsidRPr="0094430C" w:rsidRDefault="00F3340A" w:rsidP="008164DC">
            <w:pPr>
              <w:rPr>
                <w:rFonts w:cstheme="minorHAnsi"/>
                <w:bCs/>
              </w:rPr>
            </w:pPr>
            <w:r w:rsidRPr="0094430C">
              <w:rPr>
                <w:rFonts w:cstheme="minorHAnsi"/>
                <w:bCs/>
              </w:rPr>
              <w:t>HOME</w:t>
            </w:r>
          </w:p>
        </w:tc>
      </w:tr>
      <w:tr w:rsidR="00F3340A" w:rsidRPr="007E788D" w14:paraId="05159F0F" w14:textId="77777777" w:rsidTr="00174198">
        <w:tc>
          <w:tcPr>
            <w:tcW w:w="821" w:type="pct"/>
          </w:tcPr>
          <w:p w14:paraId="6A20A3A2" w14:textId="77777777" w:rsidR="00F3340A" w:rsidRPr="0094430C" w:rsidRDefault="00F3340A" w:rsidP="008164DC">
            <w:pPr>
              <w:rPr>
                <w:rFonts w:cstheme="minorHAnsi"/>
                <w:bCs/>
              </w:rPr>
            </w:pPr>
            <w:r w:rsidRPr="0094430C">
              <w:rPr>
                <w:rFonts w:cstheme="minorHAnsi"/>
                <w:bCs/>
              </w:rPr>
              <w:t>5 Years</w:t>
            </w:r>
          </w:p>
        </w:tc>
        <w:tc>
          <w:tcPr>
            <w:tcW w:w="4179" w:type="pct"/>
          </w:tcPr>
          <w:p w14:paraId="0132633C" w14:textId="6372633F" w:rsidR="00F3340A" w:rsidRPr="007E788D" w:rsidRDefault="009E38F2" w:rsidP="008164DC">
            <w:pPr>
              <w:rPr>
                <w:rFonts w:cstheme="minorHAnsi"/>
                <w:bCs/>
              </w:rPr>
            </w:pPr>
            <w:r>
              <w:rPr>
                <w:rFonts w:cstheme="minorHAnsi"/>
                <w:bCs/>
              </w:rPr>
              <w:t xml:space="preserve">Homebuyer Assistance </w:t>
            </w:r>
            <w:r w:rsidR="00F3340A" w:rsidRPr="007E788D">
              <w:rPr>
                <w:rFonts w:cstheme="minorHAnsi"/>
                <w:bCs/>
              </w:rPr>
              <w:t xml:space="preserve">&lt;$15,000 Per </w:t>
            </w:r>
            <w:r>
              <w:rPr>
                <w:rFonts w:cstheme="minorHAnsi"/>
                <w:bCs/>
              </w:rPr>
              <w:t>Home</w:t>
            </w:r>
          </w:p>
        </w:tc>
      </w:tr>
      <w:tr w:rsidR="00F3340A" w:rsidRPr="007E788D" w14:paraId="40D0BA2B" w14:textId="77777777" w:rsidTr="00174198">
        <w:tc>
          <w:tcPr>
            <w:tcW w:w="821" w:type="pct"/>
          </w:tcPr>
          <w:p w14:paraId="2983C703" w14:textId="77777777" w:rsidR="00F3340A" w:rsidRPr="0094430C" w:rsidRDefault="00F3340A" w:rsidP="008164DC">
            <w:pPr>
              <w:rPr>
                <w:rFonts w:cstheme="minorHAnsi"/>
                <w:bCs/>
              </w:rPr>
            </w:pPr>
            <w:r w:rsidRPr="0094430C">
              <w:rPr>
                <w:rFonts w:cstheme="minorHAnsi"/>
                <w:bCs/>
              </w:rPr>
              <w:t>10 Years</w:t>
            </w:r>
          </w:p>
        </w:tc>
        <w:tc>
          <w:tcPr>
            <w:tcW w:w="4179" w:type="pct"/>
          </w:tcPr>
          <w:p w14:paraId="3F7684C8" w14:textId="78D451B9" w:rsidR="00F3340A" w:rsidRPr="007E788D" w:rsidRDefault="009E38F2" w:rsidP="008164DC">
            <w:pPr>
              <w:rPr>
                <w:rFonts w:cstheme="minorHAnsi"/>
                <w:bCs/>
              </w:rPr>
            </w:pPr>
            <w:r>
              <w:rPr>
                <w:rFonts w:cstheme="minorHAnsi"/>
                <w:bCs/>
              </w:rPr>
              <w:t xml:space="preserve">Homebuyer Assistance </w:t>
            </w:r>
            <w:r w:rsidR="00F3340A" w:rsidRPr="007E788D">
              <w:rPr>
                <w:rFonts w:cstheme="minorHAnsi"/>
                <w:bCs/>
              </w:rPr>
              <w:t xml:space="preserve">$15,000-$40,000 Per </w:t>
            </w:r>
            <w:r>
              <w:rPr>
                <w:rFonts w:cstheme="minorHAnsi"/>
                <w:bCs/>
              </w:rPr>
              <w:t>Home</w:t>
            </w:r>
          </w:p>
        </w:tc>
      </w:tr>
      <w:tr w:rsidR="00F3340A" w:rsidRPr="007E788D" w14:paraId="014F394A" w14:textId="77777777" w:rsidTr="00174198">
        <w:tc>
          <w:tcPr>
            <w:tcW w:w="821" w:type="pct"/>
          </w:tcPr>
          <w:p w14:paraId="2282ED1F" w14:textId="77777777" w:rsidR="00F3340A" w:rsidRPr="0094430C" w:rsidRDefault="00F3340A" w:rsidP="008164DC">
            <w:pPr>
              <w:rPr>
                <w:rFonts w:cstheme="minorHAnsi"/>
                <w:bCs/>
              </w:rPr>
            </w:pPr>
            <w:r w:rsidRPr="0094430C">
              <w:rPr>
                <w:rFonts w:cstheme="minorHAnsi"/>
                <w:bCs/>
              </w:rPr>
              <w:t>15 Years</w:t>
            </w:r>
          </w:p>
        </w:tc>
        <w:tc>
          <w:tcPr>
            <w:tcW w:w="4179" w:type="pct"/>
          </w:tcPr>
          <w:p w14:paraId="1C9AFFAC" w14:textId="222E71F7" w:rsidR="00F3340A" w:rsidRPr="007E788D" w:rsidRDefault="009E38F2" w:rsidP="008164DC">
            <w:pPr>
              <w:rPr>
                <w:rFonts w:cstheme="minorHAnsi"/>
                <w:bCs/>
              </w:rPr>
            </w:pPr>
            <w:r>
              <w:rPr>
                <w:rFonts w:cstheme="minorHAnsi"/>
                <w:bCs/>
              </w:rPr>
              <w:t xml:space="preserve">Homebuyer Assistance </w:t>
            </w:r>
            <w:r w:rsidR="00F3340A" w:rsidRPr="007E788D">
              <w:rPr>
                <w:rFonts w:cstheme="minorHAnsi"/>
                <w:bCs/>
              </w:rPr>
              <w:t xml:space="preserve">&gt;$40,000 Per </w:t>
            </w:r>
            <w:r>
              <w:rPr>
                <w:rFonts w:cstheme="minorHAnsi"/>
                <w:bCs/>
              </w:rPr>
              <w:t>Home</w:t>
            </w:r>
          </w:p>
        </w:tc>
      </w:tr>
    </w:tbl>
    <w:p w14:paraId="76741157" w14:textId="77777777" w:rsidR="00F3340A" w:rsidRDefault="00F3340A" w:rsidP="008164DC">
      <w:pPr>
        <w:widowControl/>
        <w:autoSpaceDE w:val="0"/>
        <w:autoSpaceDN w:val="0"/>
        <w:adjustRightInd w:val="0"/>
        <w:rPr>
          <w:szCs w:val="24"/>
        </w:rPr>
      </w:pPr>
    </w:p>
    <w:p w14:paraId="0EB1FA56" w14:textId="6908C7C5" w:rsidR="001068BB" w:rsidRPr="00ED3F62" w:rsidRDefault="001068BB" w:rsidP="008164DC">
      <w:pPr>
        <w:widowControl/>
        <w:autoSpaceDE w:val="0"/>
        <w:autoSpaceDN w:val="0"/>
        <w:adjustRightInd w:val="0"/>
        <w:rPr>
          <w:b/>
          <w:szCs w:val="24"/>
        </w:rPr>
      </w:pPr>
      <w:r w:rsidRPr="00ED3F62">
        <w:rPr>
          <w:b/>
          <w:szCs w:val="24"/>
        </w:rPr>
        <w:t>Underwriting</w:t>
      </w:r>
    </w:p>
    <w:p w14:paraId="7454208F" w14:textId="1F3ACDD7" w:rsidR="006F059F" w:rsidRDefault="006F059F" w:rsidP="008164DC">
      <w:pPr>
        <w:spacing w:line="276" w:lineRule="auto"/>
      </w:pPr>
      <w:r>
        <w:t>Assisted homebuyers should have good credit and qualify for competitive</w:t>
      </w:r>
      <w:r w:rsidR="008845B5">
        <w:t>, high-quality</w:t>
      </w:r>
      <w:r>
        <w:t xml:space="preserve"> lending products on par with those offered to unassisted buyers in the local market.  Buyers who can only qualify for subprime loans are not only less likely to sustain homeownership but also require larger subsidies, reducing the impact of Commerce’s HOME Program.</w:t>
      </w:r>
    </w:p>
    <w:p w14:paraId="2DF77059" w14:textId="77777777" w:rsidR="008164DC" w:rsidRDefault="008164DC" w:rsidP="008164DC">
      <w:pPr>
        <w:spacing w:line="276" w:lineRule="auto"/>
      </w:pPr>
    </w:p>
    <w:p w14:paraId="385D3F43" w14:textId="021CE051" w:rsidR="006F059F" w:rsidRDefault="006F059F" w:rsidP="008164DC">
      <w:pPr>
        <w:widowControl/>
        <w:autoSpaceDE w:val="0"/>
        <w:autoSpaceDN w:val="0"/>
        <w:adjustRightInd w:val="0"/>
      </w:pPr>
      <w:r>
        <w:t>Assisted buyers should also make reasonable and meaningful contributions to their home purchase in terms of both up-front investments and monthly payment without being overburdened by their monthly payment or left without cash reserves after closing.  HOME assistance should not be used to artificially reduce buyers’ payments, particularly when limitations to a buyer’s ability to qualify for a loan are the result of excessive consumer debt.</w:t>
      </w:r>
    </w:p>
    <w:p w14:paraId="27AE77B3" w14:textId="77777777" w:rsidR="008164DC" w:rsidRDefault="008164DC" w:rsidP="008164DC">
      <w:pPr>
        <w:widowControl/>
        <w:autoSpaceDE w:val="0"/>
        <w:autoSpaceDN w:val="0"/>
        <w:adjustRightInd w:val="0"/>
      </w:pPr>
    </w:p>
    <w:p w14:paraId="1DB2E3DF" w14:textId="089DC580" w:rsidR="008845B5" w:rsidRDefault="008845B5" w:rsidP="008164DC">
      <w:pPr>
        <w:widowControl/>
        <w:autoSpaceDE w:val="0"/>
        <w:autoSpaceDN w:val="0"/>
        <w:adjustRightInd w:val="0"/>
      </w:pPr>
      <w:r>
        <w:t xml:space="preserve">Assisted homebuyers should be able to obtain a loan whose monthly payment (i.e. front end ratio) and total debt burden (i.e. back end ratio) comply with the Grantee’s Management Plan.  Generally accepted ratios fall within 28% and 33% for housing ratio and up to 42% for total debt ratio.  More specifically, homebuyers are expected to spend at least 28% of their monthly gross income on their housing, defined as principal, interest, taxes and insurance (PITI).  </w:t>
      </w:r>
    </w:p>
    <w:p w14:paraId="16897447" w14:textId="77777777" w:rsidR="008164DC" w:rsidRDefault="008164DC" w:rsidP="008164DC"/>
    <w:p w14:paraId="393AE488" w14:textId="4BE63AD9" w:rsidR="008845B5" w:rsidRDefault="008845B5" w:rsidP="008164DC">
      <w:r>
        <w:t>To help prevent future foreclosures and to protect CDD’s financial investment in assisted</w:t>
      </w:r>
      <w:r w:rsidR="008164DC">
        <w:t xml:space="preserve"> homes</w:t>
      </w:r>
      <w:r>
        <w:t>, subordination of HOME-funded liens to future refinancing by assisted buyers will</w:t>
      </w:r>
      <w:r w:rsidR="009E38F2">
        <w:t xml:space="preserve"> be outlined in the grantee’s Commerce-approved Management Plan and will</w:t>
      </w:r>
      <w:r>
        <w:t xml:space="preserve"> only be considered under limited circumstances.  Grantees may implement more stringent policies and must stipulate them in their Management Plan for CDD approval.</w:t>
      </w:r>
    </w:p>
    <w:p w14:paraId="622C4E50" w14:textId="77777777" w:rsidR="001068BB" w:rsidRPr="00156A54" w:rsidRDefault="001068BB" w:rsidP="008164DC">
      <w:pPr>
        <w:widowControl/>
        <w:autoSpaceDE w:val="0"/>
        <w:autoSpaceDN w:val="0"/>
        <w:adjustRightInd w:val="0"/>
        <w:rPr>
          <w:color w:val="000000"/>
          <w:szCs w:val="24"/>
        </w:rPr>
      </w:pPr>
    </w:p>
    <w:p w14:paraId="58C5506B" w14:textId="77777777" w:rsidR="001068BB" w:rsidRPr="00ED3F62" w:rsidRDefault="001068BB" w:rsidP="008164DC">
      <w:pPr>
        <w:tabs>
          <w:tab w:val="left" w:pos="720"/>
        </w:tabs>
        <w:rPr>
          <w:b/>
          <w:spacing w:val="-2"/>
          <w:szCs w:val="24"/>
        </w:rPr>
      </w:pPr>
      <w:r w:rsidRPr="00ED3F62">
        <w:rPr>
          <w:b/>
          <w:spacing w:val="-2"/>
          <w:szCs w:val="24"/>
        </w:rPr>
        <w:t>Match</w:t>
      </w:r>
    </w:p>
    <w:p w14:paraId="2BCF0F80" w14:textId="4EA4456D" w:rsidR="008845B5" w:rsidRDefault="001B6385" w:rsidP="008164DC">
      <w:pPr>
        <w:widowControl/>
        <w:autoSpaceDE w:val="0"/>
        <w:autoSpaceDN w:val="0"/>
        <w:adjustRightInd w:val="0"/>
        <w:rPr>
          <w:color w:val="000000"/>
          <w:szCs w:val="24"/>
        </w:rPr>
      </w:pPr>
      <w:r>
        <w:rPr>
          <w:color w:val="000000"/>
          <w:szCs w:val="24"/>
        </w:rPr>
        <w:t>A</w:t>
      </w:r>
      <w:r w:rsidR="005C203A">
        <w:rPr>
          <w:color w:val="000000"/>
          <w:szCs w:val="24"/>
        </w:rPr>
        <w:t xml:space="preserve"> 5% match </w:t>
      </w:r>
      <w:r>
        <w:rPr>
          <w:color w:val="000000"/>
          <w:szCs w:val="24"/>
        </w:rPr>
        <w:t xml:space="preserve">is </w:t>
      </w:r>
      <w:r w:rsidR="005C203A">
        <w:rPr>
          <w:color w:val="000000"/>
          <w:szCs w:val="24"/>
        </w:rPr>
        <w:t>require</w:t>
      </w:r>
      <w:r>
        <w:rPr>
          <w:color w:val="000000"/>
          <w:szCs w:val="24"/>
        </w:rPr>
        <w:t>d</w:t>
      </w:r>
      <w:r w:rsidR="005C203A">
        <w:rPr>
          <w:color w:val="000000"/>
          <w:szCs w:val="24"/>
        </w:rPr>
        <w:t xml:space="preserve"> for the use of HOME funds. </w:t>
      </w:r>
      <w:r w:rsidR="004733C6">
        <w:rPr>
          <w:color w:val="000000"/>
          <w:szCs w:val="24"/>
        </w:rPr>
        <w:t xml:space="preserve"> </w:t>
      </w:r>
      <w:r w:rsidR="00270E22">
        <w:rPr>
          <w:color w:val="000000"/>
          <w:szCs w:val="24"/>
        </w:rPr>
        <w:t>Match must come in the form of a permanent contribution to affordable housing</w:t>
      </w:r>
      <w:r w:rsidR="009E38F2">
        <w:rPr>
          <w:color w:val="000000"/>
          <w:szCs w:val="24"/>
        </w:rPr>
        <w:t xml:space="preserve">.  For </w:t>
      </w:r>
      <w:r w:rsidR="004733C6">
        <w:rPr>
          <w:color w:val="000000"/>
          <w:szCs w:val="24"/>
        </w:rPr>
        <w:t>HBA programs</w:t>
      </w:r>
      <w:r w:rsidR="009E38F2">
        <w:rPr>
          <w:color w:val="000000"/>
          <w:szCs w:val="24"/>
        </w:rPr>
        <w:t>, t</w:t>
      </w:r>
      <w:r w:rsidR="008845B5">
        <w:rPr>
          <w:color w:val="000000"/>
          <w:szCs w:val="24"/>
        </w:rPr>
        <w:t xml:space="preserve">he following are </w:t>
      </w:r>
      <w:r w:rsidR="009E38F2">
        <w:rPr>
          <w:color w:val="000000"/>
          <w:szCs w:val="24"/>
        </w:rPr>
        <w:t xml:space="preserve">typical </w:t>
      </w:r>
      <w:r w:rsidR="008845B5">
        <w:rPr>
          <w:color w:val="000000"/>
          <w:szCs w:val="24"/>
        </w:rPr>
        <w:t xml:space="preserve">examples of eligible sources of matching funds: </w:t>
      </w:r>
    </w:p>
    <w:p w14:paraId="65B7FBED" w14:textId="5E48AA4F" w:rsidR="008845B5" w:rsidRDefault="008845B5" w:rsidP="008164DC">
      <w:pPr>
        <w:widowControl/>
        <w:autoSpaceDE w:val="0"/>
        <w:autoSpaceDN w:val="0"/>
        <w:adjustRightInd w:val="0"/>
        <w:rPr>
          <w:color w:val="000000"/>
          <w:szCs w:val="24"/>
        </w:rPr>
      </w:pPr>
    </w:p>
    <w:p w14:paraId="1FBA8A74" w14:textId="77777777" w:rsidR="008845B5" w:rsidRPr="00916ED9" w:rsidRDefault="008845B5" w:rsidP="008164DC">
      <w:pPr>
        <w:pStyle w:val="NormalWeb"/>
        <w:numPr>
          <w:ilvl w:val="0"/>
          <w:numId w:val="20"/>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Proceeds from bond financing</w:t>
      </w:r>
      <w:r>
        <w:rPr>
          <w:rFonts w:asciiTheme="minorHAnsi" w:hAnsiTheme="minorHAnsi" w:cstheme="minorHAnsi"/>
          <w:color w:val="333333"/>
          <w:sz w:val="22"/>
          <w:szCs w:val="22"/>
        </w:rPr>
        <w:t xml:space="preserve"> (e.g., Montana Board of Housing loans)</w:t>
      </w:r>
      <w:r w:rsidRPr="00916ED9">
        <w:rPr>
          <w:rFonts w:asciiTheme="minorHAnsi" w:hAnsiTheme="minorHAnsi" w:cstheme="minorHAnsi"/>
          <w:color w:val="333333"/>
          <w:sz w:val="22"/>
          <w:szCs w:val="22"/>
        </w:rPr>
        <w:t>;</w:t>
      </w:r>
    </w:p>
    <w:p w14:paraId="525E4BC5" w14:textId="77777777" w:rsidR="008845B5" w:rsidRPr="00916ED9" w:rsidRDefault="008845B5" w:rsidP="008164DC">
      <w:pPr>
        <w:pStyle w:val="NormalWeb"/>
        <w:numPr>
          <w:ilvl w:val="0"/>
          <w:numId w:val="20"/>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The cost of homebuyer counseling to families purchasing HOME-assisted units</w:t>
      </w:r>
      <w:r>
        <w:rPr>
          <w:rFonts w:asciiTheme="minorHAnsi" w:hAnsiTheme="minorHAnsi" w:cstheme="minorHAnsi"/>
          <w:color w:val="333333"/>
          <w:sz w:val="22"/>
          <w:szCs w:val="22"/>
        </w:rPr>
        <w:t>;</w:t>
      </w:r>
    </w:p>
    <w:p w14:paraId="068DB749" w14:textId="4D865F05" w:rsidR="008845B5" w:rsidRPr="00916ED9" w:rsidRDefault="008845B5" w:rsidP="008164DC">
      <w:pPr>
        <w:pStyle w:val="NormalWeb"/>
        <w:numPr>
          <w:ilvl w:val="0"/>
          <w:numId w:val="20"/>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Cash</w:t>
      </w:r>
      <w:r w:rsidR="009E38F2">
        <w:rPr>
          <w:rFonts w:asciiTheme="minorHAnsi" w:hAnsiTheme="minorHAnsi" w:cstheme="minorHAnsi"/>
          <w:color w:val="333333"/>
          <w:sz w:val="22"/>
          <w:szCs w:val="22"/>
        </w:rPr>
        <w:t xml:space="preserve"> from sources other than the homebuyer</w:t>
      </w:r>
      <w:r w:rsidR="008164DC">
        <w:rPr>
          <w:rFonts w:asciiTheme="minorHAnsi" w:hAnsiTheme="minorHAnsi" w:cstheme="minorHAnsi"/>
          <w:color w:val="333333"/>
          <w:sz w:val="22"/>
          <w:szCs w:val="22"/>
        </w:rPr>
        <w:t xml:space="preserve"> (e.g., </w:t>
      </w:r>
      <w:proofErr w:type="spellStart"/>
      <w:r w:rsidR="008164DC">
        <w:rPr>
          <w:rFonts w:asciiTheme="minorHAnsi" w:hAnsiTheme="minorHAnsi" w:cstheme="minorHAnsi"/>
          <w:color w:val="333333"/>
          <w:sz w:val="22"/>
          <w:szCs w:val="22"/>
        </w:rPr>
        <w:t>Home$tart</w:t>
      </w:r>
      <w:proofErr w:type="spellEnd"/>
      <w:r w:rsidR="008164DC">
        <w:rPr>
          <w:rFonts w:asciiTheme="minorHAnsi" w:hAnsiTheme="minorHAnsi" w:cstheme="minorHAnsi"/>
          <w:color w:val="333333"/>
          <w:sz w:val="22"/>
          <w:szCs w:val="22"/>
        </w:rPr>
        <w:t xml:space="preserve"> grants)</w:t>
      </w:r>
      <w:r w:rsidRPr="00916ED9">
        <w:rPr>
          <w:rFonts w:asciiTheme="minorHAnsi" w:hAnsiTheme="minorHAnsi" w:cstheme="minorHAnsi"/>
          <w:color w:val="333333"/>
          <w:sz w:val="22"/>
          <w:szCs w:val="22"/>
        </w:rPr>
        <w:t xml:space="preserve">; </w:t>
      </w:r>
    </w:p>
    <w:p w14:paraId="05BD2285" w14:textId="77777777" w:rsidR="008845B5" w:rsidRDefault="008845B5" w:rsidP="008164DC">
      <w:pPr>
        <w:pStyle w:val="NormalWeb"/>
        <w:numPr>
          <w:ilvl w:val="0"/>
          <w:numId w:val="20"/>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Value of foregone interest, taxes, fees, or charges levied by public or private entities;</w:t>
      </w:r>
    </w:p>
    <w:p w14:paraId="43E2083B" w14:textId="77777777" w:rsidR="008845B5" w:rsidRPr="00916ED9" w:rsidRDefault="008845B5" w:rsidP="008164DC">
      <w:pPr>
        <w:pStyle w:val="NormalWeb"/>
        <w:numPr>
          <w:ilvl w:val="0"/>
          <w:numId w:val="20"/>
        </w:numPr>
        <w:spacing w:after="0"/>
        <w:rPr>
          <w:rFonts w:asciiTheme="minorHAnsi" w:hAnsiTheme="minorHAnsi" w:cstheme="minorHAnsi"/>
          <w:color w:val="333333"/>
          <w:sz w:val="22"/>
          <w:szCs w:val="22"/>
        </w:rPr>
      </w:pPr>
      <w:r>
        <w:rPr>
          <w:rFonts w:asciiTheme="minorHAnsi" w:hAnsiTheme="minorHAnsi" w:cstheme="minorHAnsi"/>
          <w:color w:val="333333"/>
          <w:sz w:val="22"/>
          <w:szCs w:val="22"/>
        </w:rPr>
        <w:t>Present value of interest savings from below market rate loans.</w:t>
      </w:r>
    </w:p>
    <w:p w14:paraId="277C395B" w14:textId="77777777" w:rsidR="008845B5" w:rsidRDefault="008845B5" w:rsidP="008164DC">
      <w:pPr>
        <w:widowControl/>
        <w:autoSpaceDE w:val="0"/>
        <w:autoSpaceDN w:val="0"/>
        <w:adjustRightInd w:val="0"/>
        <w:rPr>
          <w:color w:val="000000"/>
          <w:szCs w:val="24"/>
        </w:rPr>
      </w:pPr>
    </w:p>
    <w:p w14:paraId="0094C07B" w14:textId="1A0CC333" w:rsidR="005C203A" w:rsidRDefault="00704103" w:rsidP="008164DC">
      <w:pPr>
        <w:widowControl/>
        <w:autoSpaceDE w:val="0"/>
        <w:autoSpaceDN w:val="0"/>
        <w:adjustRightInd w:val="0"/>
        <w:rPr>
          <w:color w:val="000000"/>
          <w:szCs w:val="24"/>
        </w:rPr>
      </w:pPr>
      <w:r>
        <w:rPr>
          <w:color w:val="000000"/>
          <w:szCs w:val="24"/>
        </w:rPr>
        <w:t>Investments from state and local governments or the private sector likely qualify as match, whereas federal funds do not.</w:t>
      </w:r>
      <w:r w:rsidR="004733C6">
        <w:rPr>
          <w:color w:val="000000"/>
          <w:szCs w:val="24"/>
        </w:rPr>
        <w:t xml:space="preserve"> </w:t>
      </w:r>
      <w:r w:rsidR="009F53B1">
        <w:rPr>
          <w:color w:val="000000"/>
          <w:szCs w:val="24"/>
        </w:rPr>
        <w:t xml:space="preserve"> </w:t>
      </w:r>
      <w:r w:rsidR="001C0252">
        <w:rPr>
          <w:color w:val="000000"/>
          <w:szCs w:val="24"/>
        </w:rPr>
        <w:t xml:space="preserve">Owner equity does not qualify as </w:t>
      </w:r>
      <w:r w:rsidR="008164DC">
        <w:rPr>
          <w:color w:val="000000"/>
          <w:szCs w:val="24"/>
        </w:rPr>
        <w:t>match</w:t>
      </w:r>
      <w:r w:rsidR="009F53B1">
        <w:rPr>
          <w:color w:val="000000"/>
          <w:szCs w:val="24"/>
        </w:rPr>
        <w:t xml:space="preserve">. </w:t>
      </w:r>
    </w:p>
    <w:p w14:paraId="3B7B4BDD" w14:textId="77777777" w:rsidR="001068BB" w:rsidRPr="008D5BCB" w:rsidRDefault="001068BB" w:rsidP="008164DC">
      <w:pPr>
        <w:tabs>
          <w:tab w:val="left" w:pos="720"/>
        </w:tabs>
        <w:rPr>
          <w:b/>
          <w:szCs w:val="24"/>
          <w:u w:val="single"/>
        </w:rPr>
      </w:pPr>
    </w:p>
    <w:p w14:paraId="041A3F12" w14:textId="77777777" w:rsidR="001068BB" w:rsidRPr="00ED3F62" w:rsidRDefault="001068BB" w:rsidP="008164DC">
      <w:pPr>
        <w:tabs>
          <w:tab w:val="left" w:pos="720"/>
        </w:tabs>
        <w:rPr>
          <w:b/>
          <w:szCs w:val="24"/>
        </w:rPr>
      </w:pPr>
      <w:bookmarkStart w:id="2" w:name="_Hlk480905874"/>
      <w:r w:rsidRPr="00ED3F62">
        <w:rPr>
          <w:b/>
          <w:szCs w:val="24"/>
        </w:rPr>
        <w:t>Manufactured Housing</w:t>
      </w:r>
    </w:p>
    <w:p w14:paraId="7DF24A96" w14:textId="06ED51A1" w:rsidR="00E03759" w:rsidRDefault="00967C24" w:rsidP="008164DC">
      <w:pPr>
        <w:tabs>
          <w:tab w:val="left" w:pos="720"/>
        </w:tabs>
        <w:rPr>
          <w:szCs w:val="24"/>
        </w:rPr>
      </w:pPr>
      <w:r>
        <w:rPr>
          <w:szCs w:val="24"/>
        </w:rPr>
        <w:t xml:space="preserve">If HOME </w:t>
      </w:r>
      <w:r w:rsidR="008164DC">
        <w:rPr>
          <w:szCs w:val="24"/>
        </w:rPr>
        <w:t>f</w:t>
      </w:r>
      <w:r>
        <w:rPr>
          <w:szCs w:val="24"/>
        </w:rPr>
        <w:t xml:space="preserve">unds assist manufactured housing, </w:t>
      </w:r>
      <w:r w:rsidR="008164DC">
        <w:rPr>
          <w:szCs w:val="24"/>
        </w:rPr>
        <w:t>the home</w:t>
      </w:r>
      <w:r w:rsidR="001068BB" w:rsidRPr="008D5BCB">
        <w:rPr>
          <w:szCs w:val="24"/>
        </w:rPr>
        <w:t xml:space="preserve"> must be secured by a foundation system capable </w:t>
      </w:r>
      <w:r w:rsidR="001068BB" w:rsidRPr="008D5BCB">
        <w:rPr>
          <w:szCs w:val="24"/>
        </w:rPr>
        <w:lastRenderedPageBreak/>
        <w:t>of transferring all design loads to the ground and which meets the requirements of 24 CFR Part 3280</w:t>
      </w:r>
      <w:r w:rsidR="009E38F2">
        <w:rPr>
          <w:szCs w:val="24"/>
        </w:rPr>
        <w:t>.  In addition</w:t>
      </w:r>
      <w:r w:rsidR="001068BB" w:rsidRPr="008D5BCB">
        <w:rPr>
          <w:szCs w:val="24"/>
        </w:rPr>
        <w:t xml:space="preserve">, all units must have an affixed certification label that </w:t>
      </w:r>
      <w:r w:rsidR="001068BB">
        <w:rPr>
          <w:szCs w:val="24"/>
        </w:rPr>
        <w:t xml:space="preserve">certifies </w:t>
      </w:r>
      <w:r w:rsidR="001068BB" w:rsidRPr="008D5BCB">
        <w:rPr>
          <w:szCs w:val="24"/>
        </w:rPr>
        <w:t xml:space="preserve">conformance with the Federal Manufactured Home and Safety Standards.  </w:t>
      </w:r>
      <w:bookmarkEnd w:id="2"/>
    </w:p>
    <w:p w14:paraId="5CEC96D5" w14:textId="7B634C35" w:rsidR="00967C24" w:rsidRDefault="00967C24" w:rsidP="008164DC">
      <w:pPr>
        <w:rPr>
          <w:rFonts w:asciiTheme="minorHAnsi" w:hAnsiTheme="minorHAnsi"/>
          <w:bCs/>
          <w:spacing w:val="-1"/>
        </w:rPr>
      </w:pPr>
    </w:p>
    <w:p w14:paraId="2B6F7D80" w14:textId="1ABB763C" w:rsidR="00967C24" w:rsidRDefault="00967C24" w:rsidP="008164DC">
      <w:pPr>
        <w:rPr>
          <w:rFonts w:asciiTheme="minorHAnsi" w:hAnsiTheme="minorHAnsi"/>
          <w:bCs/>
          <w:spacing w:val="-1"/>
        </w:rPr>
      </w:pPr>
      <w:r>
        <w:rPr>
          <w:rFonts w:asciiTheme="minorHAnsi" w:hAnsiTheme="minorHAnsi"/>
          <w:bCs/>
          <w:spacing w:val="-1"/>
        </w:rPr>
        <w:t xml:space="preserve">HOME HBA cannot be used to purchase substandard manufactured housing. </w:t>
      </w:r>
      <w:r w:rsidR="008845B5">
        <w:rPr>
          <w:rFonts w:asciiTheme="minorHAnsi" w:hAnsiTheme="minorHAnsi"/>
          <w:bCs/>
          <w:spacing w:val="-1"/>
        </w:rPr>
        <w:t>If the</w:t>
      </w:r>
      <w:r>
        <w:rPr>
          <w:rFonts w:asciiTheme="minorHAnsi" w:hAnsiTheme="minorHAnsi"/>
          <w:bCs/>
          <w:spacing w:val="-1"/>
        </w:rPr>
        <w:t xml:space="preserve"> replacement of substandard </w:t>
      </w:r>
      <w:r w:rsidR="00F32783">
        <w:rPr>
          <w:rFonts w:asciiTheme="minorHAnsi" w:hAnsiTheme="minorHAnsi"/>
          <w:bCs/>
          <w:spacing w:val="-1"/>
        </w:rPr>
        <w:t xml:space="preserve">manufactured </w:t>
      </w:r>
      <w:r>
        <w:rPr>
          <w:rFonts w:asciiTheme="minorHAnsi" w:hAnsiTheme="minorHAnsi"/>
          <w:bCs/>
          <w:spacing w:val="-1"/>
        </w:rPr>
        <w:t xml:space="preserve">housing </w:t>
      </w:r>
      <w:r w:rsidR="008845B5">
        <w:rPr>
          <w:rFonts w:asciiTheme="minorHAnsi" w:hAnsiTheme="minorHAnsi"/>
          <w:bCs/>
          <w:spacing w:val="-1"/>
        </w:rPr>
        <w:t>is a need in the communities you serve</w:t>
      </w:r>
      <w:r>
        <w:rPr>
          <w:rFonts w:asciiTheme="minorHAnsi" w:hAnsiTheme="minorHAnsi"/>
          <w:bCs/>
          <w:spacing w:val="-1"/>
        </w:rPr>
        <w:t xml:space="preserve">, please contact CDD about </w:t>
      </w:r>
      <w:r w:rsidR="00F32783">
        <w:rPr>
          <w:rFonts w:asciiTheme="minorHAnsi" w:hAnsiTheme="minorHAnsi"/>
          <w:bCs/>
          <w:spacing w:val="-1"/>
        </w:rPr>
        <w:t xml:space="preserve">the availability of </w:t>
      </w:r>
      <w:r>
        <w:rPr>
          <w:rFonts w:asciiTheme="minorHAnsi" w:hAnsiTheme="minorHAnsi"/>
          <w:bCs/>
          <w:spacing w:val="-1"/>
        </w:rPr>
        <w:t>CDBG H</w:t>
      </w:r>
      <w:r w:rsidR="00F32783">
        <w:rPr>
          <w:rFonts w:asciiTheme="minorHAnsi" w:hAnsiTheme="minorHAnsi"/>
          <w:bCs/>
          <w:spacing w:val="-1"/>
        </w:rPr>
        <w:t xml:space="preserve">ousing </w:t>
      </w:r>
      <w:r>
        <w:rPr>
          <w:rFonts w:asciiTheme="minorHAnsi" w:hAnsiTheme="minorHAnsi"/>
          <w:bCs/>
          <w:spacing w:val="-1"/>
        </w:rPr>
        <w:t>S</w:t>
      </w:r>
      <w:r w:rsidR="00F32783">
        <w:rPr>
          <w:rFonts w:asciiTheme="minorHAnsi" w:hAnsiTheme="minorHAnsi"/>
          <w:bCs/>
          <w:spacing w:val="-1"/>
        </w:rPr>
        <w:t xml:space="preserve">tabilization </w:t>
      </w:r>
      <w:r>
        <w:rPr>
          <w:rFonts w:asciiTheme="minorHAnsi" w:hAnsiTheme="minorHAnsi"/>
          <w:bCs/>
          <w:spacing w:val="-1"/>
        </w:rPr>
        <w:t>P</w:t>
      </w:r>
      <w:r w:rsidR="00F32783">
        <w:rPr>
          <w:rFonts w:asciiTheme="minorHAnsi" w:hAnsiTheme="minorHAnsi"/>
          <w:bCs/>
          <w:spacing w:val="-1"/>
        </w:rPr>
        <w:t>rogram (HSP)</w:t>
      </w:r>
      <w:r>
        <w:rPr>
          <w:rFonts w:asciiTheme="minorHAnsi" w:hAnsiTheme="minorHAnsi"/>
          <w:bCs/>
          <w:spacing w:val="-1"/>
        </w:rPr>
        <w:t xml:space="preserve"> funds. </w:t>
      </w:r>
    </w:p>
    <w:p w14:paraId="1B41480A" w14:textId="77777777" w:rsidR="00967C24" w:rsidRPr="00967C24" w:rsidRDefault="00967C24" w:rsidP="008164DC">
      <w:pPr>
        <w:rPr>
          <w:rFonts w:asciiTheme="minorHAnsi" w:hAnsiTheme="minorHAnsi"/>
          <w:bCs/>
          <w:spacing w:val="-1"/>
        </w:rPr>
      </w:pPr>
    </w:p>
    <w:p w14:paraId="683014A6" w14:textId="77777777" w:rsidR="00F32783" w:rsidRDefault="00F32783" w:rsidP="008164DC">
      <w:pPr>
        <w:rPr>
          <w:rFonts w:asciiTheme="minorHAnsi" w:hAnsiTheme="minorHAnsi"/>
          <w:b/>
          <w:spacing w:val="-1"/>
        </w:rPr>
      </w:pPr>
      <w:r>
        <w:rPr>
          <w:rFonts w:asciiTheme="minorHAnsi" w:hAnsiTheme="minorHAnsi"/>
          <w:b/>
          <w:spacing w:val="-1"/>
        </w:rPr>
        <w:t>Housing Counselling</w:t>
      </w:r>
    </w:p>
    <w:p w14:paraId="4E47B0AD" w14:textId="4E64DD60" w:rsidR="00F32783" w:rsidRPr="00916ED9" w:rsidRDefault="00F32783" w:rsidP="008164DC">
      <w:r>
        <w:t>In order to be assisted with HBA funds, each prospective homebuyer must complete a HUD-certified housing counseling course within the past year.  Documentation certifying the completion of the course is required prior to investment of HOME funds.</w:t>
      </w:r>
    </w:p>
    <w:p w14:paraId="2F51BA49" w14:textId="77777777" w:rsidR="00F32783" w:rsidRDefault="00F32783" w:rsidP="008164DC">
      <w:pPr>
        <w:rPr>
          <w:rFonts w:asciiTheme="minorHAnsi" w:hAnsiTheme="minorHAnsi"/>
          <w:b/>
          <w:spacing w:val="-1"/>
        </w:rPr>
      </w:pPr>
    </w:p>
    <w:p w14:paraId="254E595A" w14:textId="51560DF5" w:rsidR="00755FB2" w:rsidRDefault="00755FB2" w:rsidP="008164DC">
      <w:pPr>
        <w:rPr>
          <w:rFonts w:asciiTheme="minorHAnsi" w:hAnsiTheme="minorHAnsi"/>
          <w:b/>
          <w:spacing w:val="-1"/>
        </w:rPr>
      </w:pPr>
      <w:r>
        <w:rPr>
          <w:rFonts w:asciiTheme="minorHAnsi" w:hAnsiTheme="minorHAnsi"/>
          <w:b/>
          <w:spacing w:val="-1"/>
        </w:rPr>
        <w:t xml:space="preserve">Environmental </w:t>
      </w:r>
      <w:r w:rsidR="00D0622B">
        <w:rPr>
          <w:rFonts w:asciiTheme="minorHAnsi" w:hAnsiTheme="minorHAnsi"/>
          <w:b/>
          <w:spacing w:val="-1"/>
        </w:rPr>
        <w:t>Requirements</w:t>
      </w:r>
    </w:p>
    <w:p w14:paraId="1A1B03C7" w14:textId="7FC08D5A" w:rsidR="00755FB2" w:rsidRDefault="00D0622B" w:rsidP="008164DC">
      <w:pPr>
        <w:rPr>
          <w:rFonts w:asciiTheme="minorHAnsi" w:hAnsiTheme="minorHAnsi"/>
          <w:spacing w:val="-1"/>
        </w:rPr>
      </w:pPr>
      <w:r>
        <w:rPr>
          <w:rFonts w:asciiTheme="minorHAnsi" w:hAnsiTheme="minorHAnsi"/>
          <w:spacing w:val="-1"/>
        </w:rPr>
        <w:t xml:space="preserve">Projects financed with HOME funds must meet the environmental requirements and adhere to the environmental review process specified at 24 CFR Parts 50 and 58.  </w:t>
      </w:r>
    </w:p>
    <w:p w14:paraId="18FBACC2" w14:textId="77777777" w:rsidR="004733C6" w:rsidRPr="00CC28F9" w:rsidRDefault="004733C6" w:rsidP="008164DC">
      <w:pPr>
        <w:rPr>
          <w:rFonts w:asciiTheme="minorHAnsi" w:hAnsiTheme="minorHAnsi"/>
          <w:spacing w:val="-1"/>
        </w:rPr>
      </w:pPr>
    </w:p>
    <w:p w14:paraId="1B02D473" w14:textId="00CEAEB4" w:rsidR="00436EE5" w:rsidRDefault="00436EE5" w:rsidP="00ED5DC0">
      <w:pPr>
        <w:autoSpaceDE w:val="0"/>
        <w:autoSpaceDN w:val="0"/>
        <w:adjustRightInd w:val="0"/>
      </w:pPr>
      <w:r>
        <w:t>Part 58 specifically states that d</w:t>
      </w:r>
      <w:r w:rsidRPr="004310B3">
        <w:t xml:space="preserve">own payment and closing cost assistance </w:t>
      </w:r>
      <w:r>
        <w:t>is considered a categorically excluded activity, not subject to 24 CFR 58.5</w:t>
      </w:r>
      <w:r w:rsidRPr="004310B3">
        <w:t xml:space="preserve">.  </w:t>
      </w:r>
      <w:r>
        <w:t>However, certain site-specific regulations apply to all HOME activities, and such environmental review must be completed for each property assisted. As a result, an environmental certifying officer will need to be designated during the startup process, who will be responsible for ensuring that assisted properties are compliant</w:t>
      </w:r>
      <w:r w:rsidR="00F32783">
        <w:t xml:space="preserve"> with environmental provisions pertaining to floodplain management and airport hazards.</w:t>
      </w:r>
      <w:r>
        <w:t xml:space="preserve"> </w:t>
      </w:r>
    </w:p>
    <w:p w14:paraId="4F7CAD93" w14:textId="77777777" w:rsidR="00755FB2" w:rsidRDefault="00755FB2" w:rsidP="008164DC">
      <w:pPr>
        <w:rPr>
          <w:rFonts w:asciiTheme="minorHAnsi" w:hAnsiTheme="minorHAnsi"/>
          <w:spacing w:val="-1"/>
          <w:u w:val="single"/>
        </w:rPr>
      </w:pPr>
    </w:p>
    <w:p w14:paraId="32BA84CB" w14:textId="468F30FE" w:rsidR="001068BB" w:rsidRPr="00ED3F62" w:rsidRDefault="001068BB" w:rsidP="008164DC">
      <w:pPr>
        <w:rPr>
          <w:rFonts w:asciiTheme="minorHAnsi" w:hAnsiTheme="minorHAnsi"/>
          <w:b/>
          <w:spacing w:val="-1"/>
        </w:rPr>
      </w:pPr>
      <w:r w:rsidRPr="00ED3F62">
        <w:rPr>
          <w:rFonts w:asciiTheme="minorHAnsi" w:hAnsiTheme="minorHAnsi"/>
          <w:b/>
          <w:spacing w:val="-1"/>
        </w:rPr>
        <w:t xml:space="preserve">Lead-Based Paint </w:t>
      </w:r>
    </w:p>
    <w:p w14:paraId="38853CCF" w14:textId="5F85D48F" w:rsidR="001068BB" w:rsidRPr="00FD15C1" w:rsidRDefault="00E51E47" w:rsidP="008164DC">
      <w:pPr>
        <w:pStyle w:val="Style1"/>
        <w:rPr>
          <w:rFonts w:asciiTheme="minorHAnsi" w:eastAsia="Calibri" w:hAnsiTheme="minorHAnsi" w:cstheme="minorBidi"/>
          <w:bCs/>
          <w:spacing w:val="-1"/>
          <w:sz w:val="22"/>
          <w:szCs w:val="22"/>
        </w:rPr>
      </w:pPr>
      <w:bookmarkStart w:id="3" w:name="_Hlk480905928"/>
      <w:r w:rsidRPr="00FD15C1">
        <w:rPr>
          <w:rFonts w:asciiTheme="minorHAnsi" w:eastAsia="Calibri" w:hAnsiTheme="minorHAnsi" w:cstheme="minorBidi"/>
          <w:bCs/>
          <w:spacing w:val="-1"/>
          <w:sz w:val="22"/>
          <w:szCs w:val="22"/>
        </w:rPr>
        <w:t>HO</w:t>
      </w:r>
      <w:r w:rsidR="00B11D71" w:rsidRPr="00FD15C1">
        <w:rPr>
          <w:rFonts w:asciiTheme="minorHAnsi" w:eastAsia="Calibri" w:hAnsiTheme="minorHAnsi" w:cstheme="minorBidi"/>
          <w:bCs/>
          <w:spacing w:val="-1"/>
          <w:sz w:val="22"/>
          <w:szCs w:val="22"/>
        </w:rPr>
        <w:t>ME</w:t>
      </w:r>
      <w:r w:rsidRPr="00FD15C1">
        <w:rPr>
          <w:rFonts w:asciiTheme="minorHAnsi" w:eastAsia="Calibri" w:hAnsiTheme="minorHAnsi" w:cstheme="minorBidi"/>
          <w:bCs/>
          <w:spacing w:val="-1"/>
          <w:sz w:val="22"/>
          <w:szCs w:val="22"/>
        </w:rPr>
        <w:t xml:space="preserve"> </w:t>
      </w:r>
      <w:r w:rsidR="001068BB" w:rsidRPr="00FD15C1">
        <w:rPr>
          <w:rFonts w:asciiTheme="minorHAnsi" w:eastAsia="Calibri" w:hAnsiTheme="minorHAnsi" w:cstheme="minorBidi"/>
          <w:bCs/>
          <w:spacing w:val="-1"/>
          <w:sz w:val="22"/>
          <w:szCs w:val="22"/>
        </w:rPr>
        <w:t xml:space="preserve">units must meet HUD standards for lead-based paint (LBP) mitigation.  For units built before 1978, </w:t>
      </w:r>
      <w:r w:rsidR="00C972D5">
        <w:rPr>
          <w:rFonts w:asciiTheme="minorHAnsi" w:hAnsiTheme="minorHAnsi"/>
          <w:sz w:val="22"/>
          <w:szCs w:val="22"/>
        </w:rPr>
        <w:t>grantee</w:t>
      </w:r>
      <w:r w:rsidR="001068BB" w:rsidRPr="00FD15C1">
        <w:rPr>
          <w:rFonts w:asciiTheme="minorHAnsi" w:hAnsiTheme="minorHAnsi"/>
          <w:sz w:val="22"/>
          <w:szCs w:val="22"/>
        </w:rPr>
        <w:t>s</w:t>
      </w:r>
      <w:r w:rsidR="001068BB" w:rsidRPr="00FD15C1">
        <w:rPr>
          <w:rFonts w:asciiTheme="minorHAnsi" w:eastAsia="Calibri" w:hAnsiTheme="minorHAnsi" w:cstheme="minorBidi"/>
          <w:bCs/>
          <w:spacing w:val="-1"/>
          <w:sz w:val="22"/>
          <w:szCs w:val="22"/>
        </w:rPr>
        <w:t xml:space="preserve"> must provide proper notice to </w:t>
      </w:r>
      <w:r w:rsidR="00F32783">
        <w:rPr>
          <w:rFonts w:asciiTheme="minorHAnsi" w:eastAsia="Calibri" w:hAnsiTheme="minorHAnsi" w:cstheme="minorBidi"/>
          <w:bCs/>
          <w:spacing w:val="-1"/>
          <w:sz w:val="22"/>
          <w:szCs w:val="22"/>
        </w:rPr>
        <w:t>homebuyers</w:t>
      </w:r>
      <w:r w:rsidR="001068BB" w:rsidRPr="00FD15C1">
        <w:rPr>
          <w:rFonts w:asciiTheme="minorHAnsi" w:eastAsia="Calibri" w:hAnsiTheme="minorHAnsi" w:cstheme="minorBidi"/>
          <w:bCs/>
          <w:spacing w:val="-1"/>
          <w:sz w:val="22"/>
          <w:szCs w:val="22"/>
        </w:rPr>
        <w:t xml:space="preserve">, which includes distributing the </w:t>
      </w:r>
      <w:r w:rsidR="001068BB" w:rsidRPr="00FD15C1">
        <w:rPr>
          <w:rFonts w:asciiTheme="minorHAnsi" w:eastAsia="Calibri" w:hAnsiTheme="minorHAnsi" w:cstheme="minorBidi"/>
          <w:bCs/>
          <w:i/>
          <w:spacing w:val="-1"/>
          <w:sz w:val="22"/>
          <w:szCs w:val="22"/>
        </w:rPr>
        <w:t xml:space="preserve">Protect Your Family from Lead in Your Home </w:t>
      </w:r>
      <w:r w:rsidR="001068BB" w:rsidRPr="00FD15C1">
        <w:rPr>
          <w:rFonts w:asciiTheme="minorHAnsi" w:eastAsia="Calibri" w:hAnsiTheme="minorHAnsi" w:cstheme="minorBidi"/>
          <w:bCs/>
          <w:spacing w:val="-1"/>
          <w:sz w:val="22"/>
          <w:szCs w:val="22"/>
        </w:rPr>
        <w:t xml:space="preserve">brochure.  </w:t>
      </w:r>
      <w:r w:rsidR="004733C6">
        <w:rPr>
          <w:rFonts w:asciiTheme="minorHAnsi" w:eastAsia="Calibri" w:hAnsiTheme="minorHAnsi" w:cstheme="minorBidi"/>
          <w:bCs/>
          <w:spacing w:val="-1"/>
          <w:sz w:val="22"/>
          <w:szCs w:val="22"/>
        </w:rPr>
        <w:t>Homebuyers</w:t>
      </w:r>
      <w:r w:rsidR="004733C6" w:rsidRPr="00FD15C1">
        <w:rPr>
          <w:rFonts w:asciiTheme="minorHAnsi" w:eastAsia="Calibri" w:hAnsiTheme="minorHAnsi" w:cstheme="minorBidi"/>
          <w:bCs/>
          <w:spacing w:val="-1"/>
          <w:sz w:val="22"/>
          <w:szCs w:val="22"/>
        </w:rPr>
        <w:t xml:space="preserve"> </w:t>
      </w:r>
      <w:r w:rsidR="001068BB" w:rsidRPr="00FD15C1">
        <w:rPr>
          <w:rFonts w:asciiTheme="minorHAnsi" w:eastAsia="Calibri" w:hAnsiTheme="minorHAnsi" w:cstheme="minorBidi"/>
          <w:bCs/>
          <w:spacing w:val="-1"/>
          <w:sz w:val="22"/>
          <w:szCs w:val="22"/>
        </w:rPr>
        <w:t xml:space="preserve">must sign the </w:t>
      </w:r>
      <w:r w:rsidR="001068BB" w:rsidRPr="00FD15C1">
        <w:rPr>
          <w:rFonts w:asciiTheme="minorHAnsi" w:eastAsia="Calibri" w:hAnsiTheme="minorHAnsi" w:cstheme="minorBidi"/>
          <w:bCs/>
          <w:i/>
          <w:spacing w:val="-1"/>
          <w:sz w:val="22"/>
          <w:szCs w:val="22"/>
        </w:rPr>
        <w:t xml:space="preserve">Disclosure of Information on Lead Based Paint </w:t>
      </w:r>
      <w:r w:rsidR="001068BB" w:rsidRPr="00FD15C1">
        <w:rPr>
          <w:rFonts w:asciiTheme="minorHAnsi" w:eastAsia="Calibri" w:hAnsiTheme="minorHAnsi" w:cstheme="minorBidi"/>
          <w:bCs/>
          <w:spacing w:val="-1"/>
          <w:sz w:val="22"/>
          <w:szCs w:val="22"/>
        </w:rPr>
        <w:t xml:space="preserve">form to acknowledge receipt of information pertaining to LBP.  </w:t>
      </w:r>
    </w:p>
    <w:bookmarkEnd w:id="3"/>
    <w:p w14:paraId="6A7A9B9A" w14:textId="77777777" w:rsidR="001068BB" w:rsidRDefault="001068BB" w:rsidP="008164DC">
      <w:pPr>
        <w:pStyle w:val="Style1"/>
        <w:rPr>
          <w:rFonts w:asciiTheme="minorHAnsi" w:eastAsia="Calibri" w:hAnsiTheme="minorHAnsi" w:cstheme="minorBidi"/>
          <w:bCs/>
          <w:spacing w:val="-1"/>
          <w:sz w:val="22"/>
          <w:szCs w:val="22"/>
        </w:rPr>
      </w:pPr>
    </w:p>
    <w:p w14:paraId="39F6C721" w14:textId="3EEEAFE0" w:rsidR="00436EE5" w:rsidRPr="00436EE5" w:rsidRDefault="00436EE5" w:rsidP="008164DC">
      <w:pPr>
        <w:widowControl/>
        <w:autoSpaceDE w:val="0"/>
        <w:autoSpaceDN w:val="0"/>
        <w:adjustRightInd w:val="0"/>
        <w:rPr>
          <w:rFonts w:asciiTheme="minorHAnsi" w:hAnsiTheme="minorHAnsi"/>
          <w:b/>
          <w:spacing w:val="-1"/>
        </w:rPr>
      </w:pPr>
      <w:r>
        <w:rPr>
          <w:rFonts w:asciiTheme="minorHAnsi" w:hAnsiTheme="minorHAnsi"/>
          <w:b/>
          <w:spacing w:val="-1"/>
        </w:rPr>
        <w:t>Uniform Relocation Act (URA)</w:t>
      </w:r>
      <w:r w:rsidRPr="00436EE5">
        <w:rPr>
          <w:rFonts w:asciiTheme="minorHAnsi" w:hAnsiTheme="minorHAnsi"/>
          <w:b/>
          <w:spacing w:val="-1"/>
        </w:rPr>
        <w:t>: Voluntary Acquisition/Right to Withdraw</w:t>
      </w:r>
    </w:p>
    <w:p w14:paraId="4C9AA86E" w14:textId="2C3852FC" w:rsidR="00436EE5" w:rsidRDefault="00436EE5" w:rsidP="008164DC">
      <w:r>
        <w:t xml:space="preserve">In order to comply with HOME URA requirements, prior to the acquisition of a property with HOME </w:t>
      </w:r>
      <w:r w:rsidR="00F32783">
        <w:t>funds</w:t>
      </w:r>
      <w:r>
        <w:t>, the seller must be informed that a HOME-assisted purchase is voluntary in nature without any threat of eminent domain, and that the seller is entitled to a fair-market valuation. Ideally, a Voluntary Acquisition notice will be provided to the seller prior to the signing of a buy-sell; however, a right to withdraw must be provided to and signed by the seller prior to closing if the buyer did not receive the Voluntary Acquisition prior to the buy-sell.</w:t>
      </w:r>
    </w:p>
    <w:p w14:paraId="643C5675" w14:textId="77777777" w:rsidR="00436EE5" w:rsidRDefault="00436EE5" w:rsidP="008164DC"/>
    <w:p w14:paraId="79CD9FD1" w14:textId="77777777" w:rsidR="00436EE5" w:rsidRPr="00916ED9" w:rsidRDefault="00436EE5" w:rsidP="008164DC">
      <w:r>
        <w:t xml:space="preserve">In addition, the property to be acquired with HOME HBA funds cannot have been rented within the six months prior to sale. </w:t>
      </w:r>
    </w:p>
    <w:p w14:paraId="487EBD34" w14:textId="77777777" w:rsidR="00D0194E" w:rsidRDefault="00D0194E" w:rsidP="008164DC">
      <w:pPr>
        <w:widowControl/>
        <w:autoSpaceDE w:val="0"/>
        <w:autoSpaceDN w:val="0"/>
        <w:adjustRightInd w:val="0"/>
        <w:rPr>
          <w:rFonts w:eastAsiaTheme="minorHAnsi"/>
          <w:b/>
          <w:color w:val="000000"/>
        </w:rPr>
      </w:pPr>
    </w:p>
    <w:p w14:paraId="6A2089B8" w14:textId="7A772977" w:rsidR="001068BB" w:rsidRPr="00ED3F62" w:rsidRDefault="001068BB" w:rsidP="008164DC">
      <w:pPr>
        <w:widowControl/>
        <w:autoSpaceDE w:val="0"/>
        <w:autoSpaceDN w:val="0"/>
        <w:adjustRightInd w:val="0"/>
        <w:rPr>
          <w:rFonts w:eastAsiaTheme="minorHAnsi"/>
          <w:b/>
          <w:color w:val="000000"/>
        </w:rPr>
      </w:pPr>
      <w:r w:rsidRPr="00ED3F62">
        <w:rPr>
          <w:rFonts w:eastAsiaTheme="minorHAnsi"/>
          <w:b/>
          <w:color w:val="000000"/>
        </w:rPr>
        <w:t>Conflict of Interest</w:t>
      </w:r>
    </w:p>
    <w:p w14:paraId="7D50386C" w14:textId="07D449A5" w:rsidR="001068BB" w:rsidRDefault="001068BB" w:rsidP="008164DC">
      <w:pPr>
        <w:widowControl/>
        <w:autoSpaceDE w:val="0"/>
        <w:autoSpaceDN w:val="0"/>
        <w:adjustRightInd w:val="0"/>
        <w:rPr>
          <w:rFonts w:eastAsiaTheme="minorHAnsi"/>
          <w:color w:val="000000"/>
        </w:rPr>
      </w:pPr>
      <w:r w:rsidRPr="00401018">
        <w:rPr>
          <w:rFonts w:eastAsiaTheme="minorHAnsi"/>
          <w:color w:val="000000"/>
        </w:rPr>
        <w:t xml:space="preserve">No employee, officer, or agent may participate in the selection, award, or administration of a contract supported by a Federal award if he or she has a real or apparent conflict of interest. </w:t>
      </w:r>
      <w:r w:rsidRPr="0045305B">
        <w:rPr>
          <w:rFonts w:eastAsiaTheme="minorHAnsi"/>
          <w:color w:val="000000"/>
        </w:rPr>
        <w:t xml:space="preserve"> </w:t>
      </w:r>
      <w:r w:rsidR="00C972D5">
        <w:rPr>
          <w:rFonts w:eastAsiaTheme="minorHAnsi"/>
          <w:color w:val="000000"/>
        </w:rPr>
        <w:t>Grantee</w:t>
      </w:r>
      <w:r w:rsidR="00746E30">
        <w:rPr>
          <w:rFonts w:eastAsiaTheme="minorHAnsi"/>
          <w:color w:val="000000"/>
        </w:rPr>
        <w:t>s with a potential or actual conflict of interest must disclose that to Commerce to coordinate efforts to inform the public and to ensure proper steps are taken to address the conflict.</w:t>
      </w:r>
    </w:p>
    <w:p w14:paraId="22DC0CEB" w14:textId="43C83633" w:rsidR="001068BB" w:rsidRDefault="001068BB" w:rsidP="008164DC">
      <w:pPr>
        <w:pStyle w:val="Style1"/>
        <w:rPr>
          <w:rFonts w:asciiTheme="minorHAnsi" w:eastAsia="Calibri" w:hAnsiTheme="minorHAnsi" w:cstheme="minorBidi"/>
          <w:bCs/>
          <w:spacing w:val="-1"/>
          <w:sz w:val="22"/>
          <w:szCs w:val="22"/>
        </w:rPr>
      </w:pPr>
    </w:p>
    <w:p w14:paraId="5670B94E" w14:textId="77777777" w:rsidR="009E6684" w:rsidRDefault="009E6684">
      <w:pPr>
        <w:widowControl/>
        <w:spacing w:after="160" w:line="259" w:lineRule="auto"/>
        <w:rPr>
          <w:rFonts w:asciiTheme="minorHAnsi" w:hAnsiTheme="minorHAnsi"/>
          <w:b/>
        </w:rPr>
      </w:pPr>
      <w:r>
        <w:rPr>
          <w:rFonts w:asciiTheme="minorHAnsi" w:hAnsiTheme="minorHAnsi"/>
          <w:b/>
        </w:rPr>
        <w:br w:type="page"/>
      </w:r>
    </w:p>
    <w:p w14:paraId="6683234E" w14:textId="7A16C42C" w:rsidR="001068BB" w:rsidRDefault="001068BB" w:rsidP="008164DC">
      <w:pPr>
        <w:rPr>
          <w:rFonts w:asciiTheme="minorHAnsi" w:hAnsiTheme="minorHAnsi"/>
          <w:b/>
        </w:rPr>
      </w:pPr>
      <w:bookmarkStart w:id="4" w:name="_Hlk49430514"/>
      <w:r w:rsidRPr="0001419C">
        <w:rPr>
          <w:rFonts w:asciiTheme="minorHAnsi" w:hAnsiTheme="minorHAnsi"/>
          <w:b/>
        </w:rPr>
        <w:lastRenderedPageBreak/>
        <w:t>Public Participation Process</w:t>
      </w:r>
    </w:p>
    <w:p w14:paraId="4FEE582D" w14:textId="4D3EB7A2" w:rsidR="001068BB" w:rsidRPr="00306F52" w:rsidRDefault="001068BB" w:rsidP="008164DC">
      <w:pPr>
        <w:pStyle w:val="Style1"/>
        <w:rPr>
          <w:rFonts w:asciiTheme="minorHAnsi" w:hAnsiTheme="minorHAnsi"/>
          <w:sz w:val="22"/>
        </w:rPr>
      </w:pPr>
      <w:r w:rsidRPr="00306F52">
        <w:rPr>
          <w:rFonts w:asciiTheme="minorHAnsi" w:hAnsiTheme="minorHAnsi"/>
          <w:sz w:val="22"/>
        </w:rPr>
        <w:t xml:space="preserve">To receive </w:t>
      </w:r>
      <w:r w:rsidR="00E51E47" w:rsidRPr="00306F52">
        <w:rPr>
          <w:rFonts w:asciiTheme="minorHAnsi" w:hAnsiTheme="minorHAnsi"/>
          <w:sz w:val="22"/>
        </w:rPr>
        <w:t>HOME</w:t>
      </w:r>
      <w:r w:rsidR="00F32783">
        <w:rPr>
          <w:rFonts w:asciiTheme="minorHAnsi" w:hAnsiTheme="minorHAnsi"/>
          <w:sz w:val="22"/>
        </w:rPr>
        <w:t xml:space="preserve"> funds</w:t>
      </w:r>
      <w:r w:rsidRPr="00306F52">
        <w:rPr>
          <w:rFonts w:asciiTheme="minorHAnsi" w:hAnsiTheme="minorHAnsi"/>
          <w:sz w:val="22"/>
        </w:rPr>
        <w:t xml:space="preserve">, applicants for grants must carry out citizen participation in a manner that complies with the </w:t>
      </w:r>
      <w:r w:rsidR="00FD15C1" w:rsidRPr="00306F52">
        <w:rPr>
          <w:rFonts w:asciiTheme="minorHAnsi" w:hAnsiTheme="minorHAnsi"/>
          <w:sz w:val="22"/>
        </w:rPr>
        <w:t xml:space="preserve">current </w:t>
      </w:r>
      <w:r w:rsidRPr="00306F52">
        <w:rPr>
          <w:rFonts w:asciiTheme="minorHAnsi" w:hAnsiTheme="minorHAnsi"/>
          <w:sz w:val="22"/>
        </w:rPr>
        <w:t xml:space="preserve">Montana Consolidated Plan.  </w:t>
      </w:r>
      <w:r w:rsidR="005272D2" w:rsidRPr="00306F52">
        <w:rPr>
          <w:rFonts w:asciiTheme="minorHAnsi" w:hAnsiTheme="minorHAnsi"/>
          <w:sz w:val="22"/>
        </w:rPr>
        <w:t>Commerce</w:t>
      </w:r>
      <w:r w:rsidRPr="00306F52">
        <w:rPr>
          <w:rFonts w:asciiTheme="minorHAnsi" w:hAnsiTheme="minorHAnsi"/>
          <w:sz w:val="22"/>
        </w:rPr>
        <w:t xml:space="preserve"> encourages applicants to engage with their stakeholders, e.g. community organizations, the public, housing partners,</w:t>
      </w:r>
      <w:r w:rsidR="00436EE5">
        <w:rPr>
          <w:rFonts w:asciiTheme="minorHAnsi" w:hAnsiTheme="minorHAnsi"/>
          <w:sz w:val="22"/>
        </w:rPr>
        <w:t xml:space="preserve"> lenders, </w:t>
      </w:r>
      <w:r w:rsidR="00467EC6" w:rsidRPr="00306F52">
        <w:rPr>
          <w:rFonts w:asciiTheme="minorHAnsi" w:hAnsiTheme="minorHAnsi"/>
          <w:sz w:val="22"/>
        </w:rPr>
        <w:t xml:space="preserve">and current or potential </w:t>
      </w:r>
      <w:r w:rsidR="00D0194E">
        <w:rPr>
          <w:rFonts w:asciiTheme="minorHAnsi" w:hAnsiTheme="minorHAnsi"/>
          <w:sz w:val="22"/>
        </w:rPr>
        <w:t xml:space="preserve">homebuyers </w:t>
      </w:r>
      <w:r w:rsidRPr="00306F52">
        <w:rPr>
          <w:rFonts w:asciiTheme="minorHAnsi" w:hAnsiTheme="minorHAnsi"/>
          <w:sz w:val="22"/>
        </w:rPr>
        <w:t xml:space="preserve">through informal meetings or planning sessions that make information available, inform </w:t>
      </w:r>
      <w:r w:rsidR="00467EC6" w:rsidRPr="00306F52">
        <w:rPr>
          <w:rFonts w:asciiTheme="minorHAnsi" w:hAnsiTheme="minorHAnsi"/>
          <w:sz w:val="22"/>
        </w:rPr>
        <w:t xml:space="preserve">the public </w:t>
      </w:r>
      <w:r w:rsidRPr="00306F52">
        <w:rPr>
          <w:rFonts w:asciiTheme="minorHAnsi" w:hAnsiTheme="minorHAnsi"/>
          <w:sz w:val="22"/>
        </w:rPr>
        <w:t>of the proposed activity, and otherwise contribute to a meaningful citizen participation process. Applicants should retain documentation, including posters, agendas,</w:t>
      </w:r>
      <w:r w:rsidR="00DF04DC" w:rsidRPr="00306F52">
        <w:rPr>
          <w:rFonts w:asciiTheme="minorHAnsi" w:hAnsiTheme="minorHAnsi"/>
          <w:sz w:val="22"/>
        </w:rPr>
        <w:t xml:space="preserve"> sign in </w:t>
      </w:r>
      <w:r w:rsidRPr="00306F52">
        <w:rPr>
          <w:rFonts w:asciiTheme="minorHAnsi" w:hAnsiTheme="minorHAnsi"/>
          <w:sz w:val="22"/>
        </w:rPr>
        <w:t>s</w:t>
      </w:r>
      <w:r w:rsidR="00467EC6" w:rsidRPr="00306F52">
        <w:rPr>
          <w:rFonts w:asciiTheme="minorHAnsi" w:hAnsiTheme="minorHAnsi"/>
          <w:sz w:val="22"/>
        </w:rPr>
        <w:t>heets</w:t>
      </w:r>
      <w:r w:rsidRPr="00306F52">
        <w:rPr>
          <w:rFonts w:asciiTheme="minorHAnsi" w:hAnsiTheme="minorHAnsi"/>
          <w:sz w:val="22"/>
        </w:rPr>
        <w:t>, presentations materials and handouts, photos, and survey responses resulting from or generated for such meetings and sessions.</w:t>
      </w:r>
    </w:p>
    <w:p w14:paraId="05B9A552" w14:textId="77777777" w:rsidR="001068BB" w:rsidRPr="00306F52" w:rsidRDefault="001068BB" w:rsidP="008164DC">
      <w:pPr>
        <w:pStyle w:val="Style1"/>
        <w:rPr>
          <w:rFonts w:asciiTheme="minorHAnsi" w:eastAsia="Calibri" w:hAnsiTheme="minorHAnsi" w:cstheme="minorBidi"/>
          <w:bCs/>
          <w:spacing w:val="-1"/>
          <w:sz w:val="20"/>
          <w:szCs w:val="22"/>
        </w:rPr>
      </w:pPr>
    </w:p>
    <w:bookmarkEnd w:id="4"/>
    <w:p w14:paraId="3DE4C87E" w14:textId="77777777" w:rsidR="001068BB" w:rsidRPr="003910C5" w:rsidRDefault="001068BB" w:rsidP="008164DC">
      <w:pPr>
        <w:widowControl/>
        <w:spacing w:after="200" w:line="276" w:lineRule="auto"/>
        <w:rPr>
          <w:rFonts w:asciiTheme="minorHAnsi" w:hAnsiTheme="minorHAnsi" w:cstheme="minorHAnsi"/>
          <w:b/>
        </w:rPr>
      </w:pPr>
      <w:r w:rsidRPr="00F365CF">
        <w:rPr>
          <w:rFonts w:asciiTheme="minorHAnsi" w:hAnsiTheme="minorHAnsi" w:cstheme="minorHAnsi"/>
          <w:b/>
        </w:rPr>
        <w:t>V.</w:t>
      </w:r>
      <w:r w:rsidRPr="00F365CF">
        <w:rPr>
          <w:rFonts w:asciiTheme="minorHAnsi" w:hAnsiTheme="minorHAnsi" w:cstheme="minorHAnsi"/>
          <w:b/>
        </w:rPr>
        <w:tab/>
      </w:r>
      <w:r w:rsidRPr="00F365CF">
        <w:rPr>
          <w:rFonts w:asciiTheme="minorHAnsi" w:hAnsiTheme="minorHAnsi" w:cstheme="minorHAnsi"/>
          <w:b/>
          <w:u w:val="single"/>
        </w:rPr>
        <w:t>Administrative Procedures and Requirements</w:t>
      </w:r>
    </w:p>
    <w:p w14:paraId="3BEE3C0A" w14:textId="28518D6A" w:rsidR="00683C9F" w:rsidRPr="00D0194E" w:rsidRDefault="00151777" w:rsidP="008164DC">
      <w:pPr>
        <w:widowControl/>
        <w:spacing w:after="200" w:line="276" w:lineRule="auto"/>
        <w:rPr>
          <w:rFonts w:asciiTheme="minorHAnsi" w:hAnsiTheme="minorHAnsi" w:cstheme="minorHAnsi"/>
        </w:rPr>
      </w:pPr>
      <w:r w:rsidRPr="003910C5">
        <w:rPr>
          <w:rFonts w:asciiTheme="minorHAnsi" w:hAnsiTheme="minorHAnsi" w:cstheme="minorHAnsi"/>
        </w:rPr>
        <w:t>For HOME project</w:t>
      </w:r>
      <w:r w:rsidR="00DF04DC" w:rsidRPr="003910C5">
        <w:rPr>
          <w:rFonts w:asciiTheme="minorHAnsi" w:hAnsiTheme="minorHAnsi" w:cstheme="minorHAnsi"/>
        </w:rPr>
        <w:t>s</w:t>
      </w:r>
      <w:r w:rsidRPr="003910C5">
        <w:rPr>
          <w:rFonts w:asciiTheme="minorHAnsi" w:hAnsiTheme="minorHAnsi" w:cstheme="minorHAnsi"/>
        </w:rPr>
        <w:t xml:space="preserve">, the </w:t>
      </w:r>
      <w:r w:rsidR="00C972D5">
        <w:rPr>
          <w:rFonts w:asciiTheme="minorHAnsi" w:hAnsiTheme="minorHAnsi" w:cstheme="minorHAnsi"/>
        </w:rPr>
        <w:t>grantee</w:t>
      </w:r>
      <w:r w:rsidR="00FD15C1" w:rsidRPr="003910C5">
        <w:rPr>
          <w:rFonts w:asciiTheme="minorHAnsi" w:hAnsiTheme="minorHAnsi" w:cstheme="minorHAnsi"/>
        </w:rPr>
        <w:t xml:space="preserve"> </w:t>
      </w:r>
      <w:r w:rsidRPr="003910C5">
        <w:rPr>
          <w:rFonts w:asciiTheme="minorHAnsi" w:hAnsiTheme="minorHAnsi" w:cstheme="minorHAnsi"/>
        </w:rPr>
        <w:t>will comply with</w:t>
      </w:r>
      <w:r w:rsidR="00085982" w:rsidRPr="003910C5">
        <w:rPr>
          <w:rFonts w:asciiTheme="minorHAnsi" w:hAnsiTheme="minorHAnsi" w:cstheme="minorHAnsi"/>
        </w:rPr>
        <w:t xml:space="preserve"> the HOME Investment Partnerships Act at Title II of the Cranston-Gonzalez National Affordable Housing Act, as amended, 42 U.S.C. 12701 et seq.; 24 CFR Part 92; 2 CFR Part 200, </w:t>
      </w:r>
      <w:r w:rsidR="00085982" w:rsidRPr="003910C5">
        <w:rPr>
          <w:rFonts w:asciiTheme="minorHAnsi" w:hAnsiTheme="minorHAnsi" w:cstheme="minorHAnsi"/>
          <w:i/>
        </w:rPr>
        <w:t>Uniform Administrative Requirements, Cost Principles, and Audit Requirements for Federal Awards;</w:t>
      </w:r>
      <w:r w:rsidR="00085982" w:rsidRPr="003910C5">
        <w:rPr>
          <w:rFonts w:asciiTheme="minorHAnsi" w:hAnsiTheme="minorHAnsi" w:cstheme="minorHAnsi"/>
        </w:rPr>
        <w:t xml:space="preserve"> any applicable state and federal laws, regulations, administrative directives and procedures, as now in effect or as may be amended during the contract; all administrative directives and procedures that may be established or amended by </w:t>
      </w:r>
      <w:r w:rsidR="00F32783">
        <w:rPr>
          <w:rFonts w:asciiTheme="minorHAnsi" w:hAnsiTheme="minorHAnsi" w:cstheme="minorHAnsi"/>
        </w:rPr>
        <w:t>Commerce</w:t>
      </w:r>
      <w:r w:rsidR="00085982" w:rsidRPr="003910C5">
        <w:rPr>
          <w:rFonts w:asciiTheme="minorHAnsi" w:hAnsiTheme="minorHAnsi" w:cstheme="minorHAnsi"/>
        </w:rPr>
        <w:t xml:space="preserve"> for the </w:t>
      </w:r>
      <w:r w:rsidR="00F32783">
        <w:rPr>
          <w:rFonts w:asciiTheme="minorHAnsi" w:hAnsiTheme="minorHAnsi" w:cstheme="minorHAnsi"/>
        </w:rPr>
        <w:t xml:space="preserve">HOME </w:t>
      </w:r>
      <w:r w:rsidR="00085982" w:rsidRPr="003910C5">
        <w:rPr>
          <w:rFonts w:asciiTheme="minorHAnsi" w:hAnsiTheme="minorHAnsi" w:cstheme="minorHAnsi"/>
        </w:rPr>
        <w:t xml:space="preserve">Program, including the most current  version of </w:t>
      </w:r>
      <w:r w:rsidR="00F32783">
        <w:rPr>
          <w:rFonts w:asciiTheme="minorHAnsi" w:hAnsiTheme="minorHAnsi" w:cstheme="minorHAnsi"/>
        </w:rPr>
        <w:t xml:space="preserve">Commerce’s </w:t>
      </w:r>
      <w:r w:rsidR="00085982" w:rsidRPr="003910C5">
        <w:rPr>
          <w:rFonts w:asciiTheme="minorHAnsi" w:hAnsiTheme="minorHAnsi" w:cstheme="minorHAnsi"/>
        </w:rPr>
        <w:t xml:space="preserve">HOME Application Guidelines and current HOME Grant Administration Manual; </w:t>
      </w:r>
      <w:r w:rsidR="00F32783">
        <w:rPr>
          <w:rFonts w:asciiTheme="minorHAnsi" w:hAnsiTheme="minorHAnsi" w:cstheme="minorHAnsi"/>
        </w:rPr>
        <w:t>t</w:t>
      </w:r>
      <w:r w:rsidR="00085982" w:rsidRPr="003910C5">
        <w:rPr>
          <w:rFonts w:asciiTheme="minorHAnsi" w:hAnsiTheme="minorHAnsi" w:cstheme="minorHAnsi"/>
        </w:rPr>
        <w:t>he Montana Consolidated Plan; and all other applicable local, state, and federal laws, regulations, administrative directives, procedures, ordinances, or resolutions.</w:t>
      </w:r>
    </w:p>
    <w:p w14:paraId="606C1599" w14:textId="53032D50" w:rsidR="001068BB" w:rsidRPr="0001419C" w:rsidRDefault="001068BB" w:rsidP="008164DC">
      <w:pPr>
        <w:widowControl/>
        <w:spacing w:after="200" w:line="276" w:lineRule="auto"/>
        <w:rPr>
          <w:rFonts w:asciiTheme="minorHAnsi" w:hAnsiTheme="minorHAnsi"/>
          <w:b/>
        </w:rPr>
      </w:pPr>
      <w:r>
        <w:rPr>
          <w:rFonts w:asciiTheme="minorHAnsi" w:hAnsiTheme="minorHAnsi"/>
          <w:b/>
        </w:rPr>
        <w:t>VI.</w:t>
      </w:r>
      <w:r>
        <w:rPr>
          <w:rFonts w:asciiTheme="minorHAnsi" w:hAnsiTheme="minorHAnsi"/>
          <w:b/>
        </w:rPr>
        <w:tab/>
      </w:r>
      <w:r w:rsidRPr="00E91667">
        <w:rPr>
          <w:rFonts w:asciiTheme="minorHAnsi" w:hAnsiTheme="minorHAnsi"/>
          <w:b/>
          <w:u w:val="single"/>
        </w:rPr>
        <w:t>Application Submission</w:t>
      </w:r>
    </w:p>
    <w:p w14:paraId="4DE2B7A6" w14:textId="66D67094" w:rsidR="001068BB" w:rsidRPr="0001419C" w:rsidRDefault="00467EC6" w:rsidP="00ED5DC0">
      <w:pPr>
        <w:rPr>
          <w:rFonts w:asciiTheme="minorHAnsi" w:hAnsiTheme="minorHAnsi"/>
          <w:color w:val="000000"/>
        </w:rPr>
      </w:pPr>
      <w:r>
        <w:rPr>
          <w:rFonts w:asciiTheme="minorHAnsi" w:hAnsiTheme="minorHAnsi"/>
          <w:color w:val="000000"/>
        </w:rPr>
        <w:t xml:space="preserve">HOME </w:t>
      </w:r>
      <w:r w:rsidR="001068BB" w:rsidRPr="0001419C">
        <w:rPr>
          <w:rFonts w:asciiTheme="minorHAnsi" w:hAnsiTheme="minorHAnsi"/>
          <w:color w:val="000000"/>
        </w:rPr>
        <w:t xml:space="preserve">Program applicants must submit one electronic copy of the full </w:t>
      </w:r>
      <w:r>
        <w:rPr>
          <w:rFonts w:asciiTheme="minorHAnsi" w:hAnsiTheme="minorHAnsi"/>
          <w:color w:val="000000"/>
        </w:rPr>
        <w:t xml:space="preserve">HOME </w:t>
      </w:r>
      <w:r w:rsidR="001068BB" w:rsidRPr="0001419C">
        <w:rPr>
          <w:rFonts w:asciiTheme="minorHAnsi" w:hAnsiTheme="minorHAnsi"/>
          <w:color w:val="000000"/>
        </w:rPr>
        <w:t>application</w:t>
      </w:r>
      <w:r w:rsidR="001068BB">
        <w:rPr>
          <w:rFonts w:asciiTheme="minorHAnsi" w:hAnsiTheme="minorHAnsi"/>
          <w:color w:val="000000"/>
        </w:rPr>
        <w:t>,</w:t>
      </w:r>
      <w:r w:rsidR="001068BB" w:rsidRPr="0001419C">
        <w:rPr>
          <w:rFonts w:asciiTheme="minorHAnsi" w:hAnsiTheme="minorHAnsi"/>
          <w:color w:val="000000"/>
        </w:rPr>
        <w:t xml:space="preserve"> as described below.  </w:t>
      </w:r>
    </w:p>
    <w:p w14:paraId="0DAC3E23" w14:textId="77777777" w:rsidR="001068BB" w:rsidRPr="0001419C" w:rsidRDefault="001068BB" w:rsidP="008164DC">
      <w:pPr>
        <w:rPr>
          <w:rFonts w:asciiTheme="minorHAnsi" w:hAnsiTheme="minorHAnsi"/>
          <w:color w:val="000000"/>
        </w:rPr>
      </w:pPr>
    </w:p>
    <w:p w14:paraId="23D88E99" w14:textId="4BA9CAE6" w:rsidR="001068BB" w:rsidRDefault="001068BB" w:rsidP="008164DC">
      <w:pPr>
        <w:rPr>
          <w:rFonts w:asciiTheme="minorHAnsi" w:hAnsiTheme="minorHAnsi"/>
          <w:color w:val="000000"/>
        </w:rPr>
      </w:pPr>
      <w:r>
        <w:rPr>
          <w:rFonts w:asciiTheme="minorHAnsi" w:hAnsiTheme="minorHAnsi"/>
          <w:color w:val="000000"/>
        </w:rPr>
        <w:t xml:space="preserve">Applicants will preferably submit the </w:t>
      </w:r>
      <w:r w:rsidRPr="0001419C">
        <w:rPr>
          <w:rFonts w:asciiTheme="minorHAnsi" w:hAnsiTheme="minorHAnsi"/>
          <w:color w:val="000000"/>
        </w:rPr>
        <w:t xml:space="preserve">electronic copy of the full </w:t>
      </w:r>
      <w:r w:rsidR="00467EC6">
        <w:rPr>
          <w:rFonts w:asciiTheme="minorHAnsi" w:hAnsiTheme="minorHAnsi"/>
          <w:color w:val="000000"/>
        </w:rPr>
        <w:t xml:space="preserve">HOME </w:t>
      </w:r>
      <w:r w:rsidRPr="0001419C">
        <w:rPr>
          <w:rFonts w:asciiTheme="minorHAnsi" w:hAnsiTheme="minorHAnsi"/>
          <w:color w:val="000000"/>
        </w:rPr>
        <w:t xml:space="preserve">application </w:t>
      </w:r>
      <w:r>
        <w:rPr>
          <w:rFonts w:asciiTheme="minorHAnsi" w:hAnsiTheme="minorHAnsi"/>
          <w:color w:val="000000"/>
        </w:rPr>
        <w:t xml:space="preserve">through the State File Transfer Service at </w:t>
      </w:r>
      <w:hyperlink r:id="rId17" w:history="1">
        <w:r w:rsidRPr="00727514">
          <w:rPr>
            <w:rStyle w:val="Hyperlink"/>
            <w:rFonts w:asciiTheme="minorHAnsi" w:hAnsiTheme="minorHAnsi"/>
          </w:rPr>
          <w:t>https://transfer.mt.gov</w:t>
        </w:r>
      </w:hyperlink>
      <w:r>
        <w:rPr>
          <w:rFonts w:asciiTheme="minorHAnsi" w:hAnsiTheme="minorHAnsi"/>
          <w:color w:val="000000"/>
        </w:rPr>
        <w:t xml:space="preserve">, but may submit </w:t>
      </w:r>
      <w:r w:rsidRPr="0001419C">
        <w:rPr>
          <w:rFonts w:asciiTheme="minorHAnsi" w:hAnsiTheme="minorHAnsi"/>
          <w:color w:val="000000"/>
        </w:rPr>
        <w:t xml:space="preserve">by CD, DVD, </w:t>
      </w:r>
      <w:r>
        <w:rPr>
          <w:rFonts w:asciiTheme="minorHAnsi" w:hAnsiTheme="minorHAnsi"/>
          <w:color w:val="000000"/>
        </w:rPr>
        <w:t xml:space="preserve">or </w:t>
      </w:r>
      <w:r w:rsidRPr="0001419C">
        <w:rPr>
          <w:rFonts w:asciiTheme="minorHAnsi" w:hAnsiTheme="minorHAnsi"/>
          <w:color w:val="000000"/>
        </w:rPr>
        <w:t>compressed file by email</w:t>
      </w:r>
      <w:hyperlink w:history="1"/>
      <w:r w:rsidRPr="0001419C">
        <w:rPr>
          <w:rFonts w:asciiTheme="minorHAnsi" w:hAnsiTheme="minorHAnsi"/>
          <w:color w:val="000000"/>
        </w:rPr>
        <w:t>.</w:t>
      </w:r>
      <w:r>
        <w:rPr>
          <w:rFonts w:asciiTheme="minorHAnsi" w:hAnsiTheme="minorHAnsi"/>
          <w:color w:val="000000"/>
        </w:rPr>
        <w:t xml:space="preserve"> </w:t>
      </w:r>
      <w:r w:rsidRPr="0001419C">
        <w:rPr>
          <w:rFonts w:asciiTheme="minorHAnsi" w:hAnsiTheme="minorHAnsi"/>
          <w:color w:val="000000"/>
        </w:rPr>
        <w:t xml:space="preserve"> To use the </w:t>
      </w:r>
      <w:r>
        <w:rPr>
          <w:rFonts w:asciiTheme="minorHAnsi" w:hAnsiTheme="minorHAnsi"/>
          <w:color w:val="000000"/>
        </w:rPr>
        <w:t>file transfer service</w:t>
      </w:r>
      <w:r w:rsidRPr="0001419C">
        <w:rPr>
          <w:rFonts w:asciiTheme="minorHAnsi" w:hAnsiTheme="minorHAnsi"/>
          <w:color w:val="000000"/>
        </w:rPr>
        <w:t>, create an account in the transfer service, upload the files, and email the transfer to DOCC</w:t>
      </w:r>
      <w:r>
        <w:rPr>
          <w:rFonts w:asciiTheme="minorHAnsi" w:hAnsiTheme="minorHAnsi"/>
          <w:color w:val="000000"/>
        </w:rPr>
        <w:t>DD</w:t>
      </w:r>
      <w:r w:rsidRPr="0001419C">
        <w:rPr>
          <w:rFonts w:asciiTheme="minorHAnsi" w:hAnsiTheme="minorHAnsi"/>
          <w:color w:val="000000"/>
        </w:rPr>
        <w:t>@mt.gov</w:t>
      </w:r>
      <w:r w:rsidRPr="00A00B5A">
        <w:rPr>
          <w:rFonts w:asciiTheme="minorHAnsi" w:hAnsiTheme="minorHAnsi"/>
          <w:color w:val="000000"/>
        </w:rPr>
        <w:t xml:space="preserve">. </w:t>
      </w:r>
      <w:r w:rsidR="00C178EA" w:rsidRPr="00A00B5A">
        <w:rPr>
          <w:rFonts w:asciiTheme="minorHAnsi" w:hAnsiTheme="minorHAnsi"/>
          <w:color w:val="000000"/>
        </w:rPr>
        <w:t xml:space="preserve"> </w:t>
      </w:r>
      <w:r w:rsidRPr="00A00B5A">
        <w:rPr>
          <w:rFonts w:asciiTheme="minorHAnsi" w:hAnsiTheme="minorHAnsi"/>
          <w:color w:val="000000"/>
        </w:rPr>
        <w:t xml:space="preserve">Please include the name of the applicant and </w:t>
      </w:r>
      <w:r w:rsidR="00467EC6">
        <w:rPr>
          <w:rFonts w:asciiTheme="minorHAnsi" w:hAnsiTheme="minorHAnsi"/>
          <w:color w:val="000000"/>
        </w:rPr>
        <w:t xml:space="preserve">‘HOME’ </w:t>
      </w:r>
      <w:r w:rsidRPr="00A00B5A">
        <w:rPr>
          <w:rFonts w:asciiTheme="minorHAnsi" w:hAnsiTheme="minorHAnsi"/>
          <w:color w:val="000000"/>
        </w:rPr>
        <w:t xml:space="preserve">in files uploaded to the transfer service. </w:t>
      </w:r>
      <w:r w:rsidR="00C178EA" w:rsidRPr="00A00B5A">
        <w:rPr>
          <w:rFonts w:asciiTheme="minorHAnsi" w:hAnsiTheme="minorHAnsi"/>
          <w:color w:val="000000"/>
        </w:rPr>
        <w:t xml:space="preserve"> </w:t>
      </w:r>
    </w:p>
    <w:p w14:paraId="45E33ACE" w14:textId="77777777" w:rsidR="001068BB" w:rsidRDefault="001068BB" w:rsidP="008164DC">
      <w:pPr>
        <w:rPr>
          <w:szCs w:val="24"/>
        </w:rPr>
      </w:pPr>
    </w:p>
    <w:p w14:paraId="396782AF" w14:textId="3AC19E17" w:rsidR="001068BB" w:rsidRPr="0001419C" w:rsidRDefault="001068BB" w:rsidP="008164DC">
      <w:pPr>
        <w:rPr>
          <w:rFonts w:asciiTheme="minorHAnsi" w:hAnsiTheme="minorHAnsi"/>
        </w:rPr>
      </w:pPr>
      <w:r>
        <w:rPr>
          <w:rFonts w:asciiTheme="minorHAnsi" w:hAnsiTheme="minorHAnsi"/>
        </w:rPr>
        <w:t>A complete</w:t>
      </w:r>
      <w:r w:rsidRPr="0001419C">
        <w:rPr>
          <w:rFonts w:asciiTheme="minorHAnsi" w:hAnsiTheme="minorHAnsi"/>
        </w:rPr>
        <w:t xml:space="preserve"> </w:t>
      </w:r>
      <w:r w:rsidR="00467EC6">
        <w:rPr>
          <w:rFonts w:asciiTheme="minorHAnsi" w:hAnsiTheme="minorHAnsi"/>
        </w:rPr>
        <w:t xml:space="preserve">HOME </w:t>
      </w:r>
      <w:r w:rsidRPr="0001419C">
        <w:rPr>
          <w:rFonts w:asciiTheme="minorHAnsi" w:hAnsiTheme="minorHAnsi"/>
        </w:rPr>
        <w:t xml:space="preserve">application </w:t>
      </w:r>
      <w:r>
        <w:rPr>
          <w:rFonts w:asciiTheme="minorHAnsi" w:hAnsiTheme="minorHAnsi"/>
        </w:rPr>
        <w:t xml:space="preserve">must include the following sections, as applicable.  </w:t>
      </w:r>
    </w:p>
    <w:p w14:paraId="530D3EF4" w14:textId="77777777" w:rsidR="001068BB" w:rsidRPr="0001419C" w:rsidRDefault="001068BB" w:rsidP="008164DC">
      <w:pPr>
        <w:ind w:left="360"/>
        <w:rPr>
          <w:rFonts w:asciiTheme="minorHAnsi" w:hAnsiTheme="minorHAnsi"/>
          <w:b/>
        </w:rPr>
      </w:pPr>
    </w:p>
    <w:p w14:paraId="3E34E624" w14:textId="77777777" w:rsidR="001068BB" w:rsidRDefault="001068BB" w:rsidP="008164DC">
      <w:pPr>
        <w:ind w:left="360" w:hanging="360"/>
        <w:rPr>
          <w:rFonts w:asciiTheme="minorHAnsi" w:hAnsiTheme="minorHAnsi"/>
          <w:b/>
        </w:rPr>
      </w:pPr>
      <w:r w:rsidRPr="0001419C">
        <w:rPr>
          <w:rFonts w:asciiTheme="minorHAnsi" w:hAnsiTheme="minorHAnsi"/>
          <w:b/>
        </w:rPr>
        <w:t>1.</w:t>
      </w:r>
      <w:r w:rsidRPr="0001419C">
        <w:rPr>
          <w:rFonts w:asciiTheme="minorHAnsi" w:hAnsiTheme="minorHAnsi"/>
          <w:b/>
        </w:rPr>
        <w:tab/>
        <w:t>Table of Contents</w:t>
      </w:r>
    </w:p>
    <w:p w14:paraId="0E6DC235" w14:textId="77777777" w:rsidR="001068BB" w:rsidRPr="0001419C" w:rsidRDefault="001068BB" w:rsidP="008164DC">
      <w:pPr>
        <w:ind w:left="360" w:hanging="360"/>
        <w:rPr>
          <w:rFonts w:asciiTheme="minorHAnsi" w:hAnsiTheme="minorHAnsi"/>
        </w:rPr>
      </w:pPr>
    </w:p>
    <w:p w14:paraId="461D40F0" w14:textId="2645735A" w:rsidR="006806F7" w:rsidRDefault="001068BB" w:rsidP="008164DC">
      <w:pPr>
        <w:tabs>
          <w:tab w:val="left" w:pos="720"/>
        </w:tabs>
        <w:ind w:left="360" w:hanging="360"/>
        <w:rPr>
          <w:rFonts w:asciiTheme="minorHAnsi" w:hAnsiTheme="minorHAnsi"/>
          <w:b/>
        </w:rPr>
      </w:pPr>
      <w:r w:rsidRPr="0001419C">
        <w:rPr>
          <w:rFonts w:asciiTheme="minorHAnsi" w:hAnsiTheme="minorHAnsi"/>
          <w:b/>
        </w:rPr>
        <w:t>2.</w:t>
      </w:r>
      <w:r w:rsidRPr="0001419C">
        <w:rPr>
          <w:rFonts w:asciiTheme="minorHAnsi" w:hAnsiTheme="minorHAnsi"/>
          <w:b/>
        </w:rPr>
        <w:tab/>
      </w:r>
      <w:r>
        <w:rPr>
          <w:rFonts w:asciiTheme="minorHAnsi" w:hAnsiTheme="minorHAnsi"/>
          <w:b/>
        </w:rPr>
        <w:t>a</w:t>
      </w:r>
      <w:r w:rsidRPr="00C325F6">
        <w:rPr>
          <w:rFonts w:asciiTheme="minorHAnsi" w:hAnsiTheme="minorHAnsi"/>
          <w:b/>
        </w:rPr>
        <w:t>.</w:t>
      </w:r>
      <w:r>
        <w:rPr>
          <w:rFonts w:asciiTheme="minorHAnsi" w:hAnsiTheme="minorHAnsi"/>
          <w:b/>
        </w:rPr>
        <w:tab/>
      </w:r>
      <w:r w:rsidRPr="00C325F6">
        <w:rPr>
          <w:rFonts w:asciiTheme="minorHAnsi" w:hAnsiTheme="minorHAnsi"/>
          <w:b/>
        </w:rPr>
        <w:t xml:space="preserve">Certification for Application to the </w:t>
      </w:r>
      <w:r w:rsidR="00467EC6">
        <w:rPr>
          <w:rFonts w:asciiTheme="minorHAnsi" w:hAnsiTheme="minorHAnsi"/>
          <w:b/>
        </w:rPr>
        <w:t xml:space="preserve">HOME </w:t>
      </w:r>
      <w:r w:rsidRPr="00C325F6">
        <w:rPr>
          <w:rFonts w:asciiTheme="minorHAnsi" w:hAnsiTheme="minorHAnsi"/>
          <w:b/>
        </w:rPr>
        <w:t>Program</w:t>
      </w:r>
      <w:r w:rsidR="00F32783">
        <w:rPr>
          <w:rFonts w:asciiTheme="minorHAnsi" w:hAnsiTheme="minorHAnsi"/>
          <w:b/>
        </w:rPr>
        <w:t xml:space="preserve"> (Appendix A)</w:t>
      </w:r>
    </w:p>
    <w:p w14:paraId="121525A3" w14:textId="7E58706C" w:rsidR="006806F7" w:rsidRDefault="001068BB" w:rsidP="008164DC">
      <w:pPr>
        <w:tabs>
          <w:tab w:val="left" w:pos="720"/>
        </w:tabs>
        <w:ind w:left="360" w:hanging="360"/>
        <w:rPr>
          <w:rFonts w:asciiTheme="minorHAnsi" w:hAnsiTheme="minorHAnsi"/>
          <w:b/>
        </w:rPr>
      </w:pPr>
      <w:r w:rsidRPr="00C325F6">
        <w:rPr>
          <w:rFonts w:asciiTheme="minorHAnsi" w:hAnsiTheme="minorHAnsi"/>
          <w:b/>
        </w:rPr>
        <w:tab/>
      </w:r>
      <w:r>
        <w:rPr>
          <w:rFonts w:asciiTheme="minorHAnsi" w:hAnsiTheme="minorHAnsi"/>
          <w:b/>
        </w:rPr>
        <w:t>b</w:t>
      </w:r>
      <w:r w:rsidRPr="00C325F6">
        <w:rPr>
          <w:rFonts w:asciiTheme="minorHAnsi" w:hAnsiTheme="minorHAnsi"/>
          <w:b/>
        </w:rPr>
        <w:t>.</w:t>
      </w:r>
      <w:r>
        <w:rPr>
          <w:rFonts w:asciiTheme="minorHAnsi" w:hAnsiTheme="minorHAnsi"/>
          <w:b/>
        </w:rPr>
        <w:tab/>
      </w:r>
      <w:r w:rsidRPr="00C325F6">
        <w:rPr>
          <w:rFonts w:asciiTheme="minorHAnsi" w:hAnsiTheme="minorHAnsi"/>
          <w:b/>
        </w:rPr>
        <w:t xml:space="preserve">Resolution to Authorize Submission of a </w:t>
      </w:r>
      <w:r w:rsidR="00467EC6">
        <w:rPr>
          <w:rFonts w:asciiTheme="minorHAnsi" w:hAnsiTheme="minorHAnsi"/>
          <w:b/>
        </w:rPr>
        <w:t xml:space="preserve">HOME </w:t>
      </w:r>
      <w:r w:rsidRPr="00C325F6">
        <w:rPr>
          <w:rFonts w:asciiTheme="minorHAnsi" w:hAnsiTheme="minorHAnsi"/>
          <w:b/>
        </w:rPr>
        <w:t xml:space="preserve">Application </w:t>
      </w:r>
      <w:r w:rsidR="00F32783">
        <w:rPr>
          <w:rFonts w:asciiTheme="minorHAnsi" w:hAnsiTheme="minorHAnsi"/>
          <w:b/>
        </w:rPr>
        <w:t>(Appendix B)</w:t>
      </w:r>
    </w:p>
    <w:p w14:paraId="787A0731" w14:textId="77777777" w:rsidR="001068BB" w:rsidRPr="00C325F6" w:rsidRDefault="001068BB" w:rsidP="008164DC">
      <w:pPr>
        <w:tabs>
          <w:tab w:val="left" w:pos="-590"/>
        </w:tabs>
        <w:ind w:left="360" w:hanging="360"/>
        <w:rPr>
          <w:rFonts w:asciiTheme="minorHAnsi" w:hAnsiTheme="minorHAnsi"/>
          <w:b/>
        </w:rPr>
      </w:pPr>
    </w:p>
    <w:p w14:paraId="05A80014" w14:textId="69A19428" w:rsidR="00F32783" w:rsidRDefault="007F7674" w:rsidP="008164DC">
      <w:pPr>
        <w:ind w:left="360" w:hanging="360"/>
        <w:rPr>
          <w:rFonts w:asciiTheme="minorHAnsi" w:hAnsiTheme="minorHAnsi"/>
          <w:b/>
        </w:rPr>
      </w:pPr>
      <w:r>
        <w:rPr>
          <w:rFonts w:asciiTheme="minorHAnsi" w:hAnsiTheme="minorHAnsi"/>
          <w:b/>
        </w:rPr>
        <w:t>3</w:t>
      </w:r>
      <w:r w:rsidR="001068BB" w:rsidRPr="00C325F6">
        <w:rPr>
          <w:rFonts w:asciiTheme="minorHAnsi" w:hAnsiTheme="minorHAnsi"/>
          <w:b/>
        </w:rPr>
        <w:t>.</w:t>
      </w:r>
      <w:r w:rsidR="001068BB" w:rsidRPr="00C325F6">
        <w:rPr>
          <w:rFonts w:asciiTheme="minorHAnsi" w:hAnsiTheme="minorHAnsi"/>
          <w:b/>
        </w:rPr>
        <w:tab/>
      </w:r>
      <w:r w:rsidR="00F32783">
        <w:rPr>
          <w:rFonts w:asciiTheme="minorHAnsi" w:hAnsiTheme="minorHAnsi"/>
          <w:b/>
        </w:rPr>
        <w:t>a.</w:t>
      </w:r>
      <w:r w:rsidR="00F32783">
        <w:rPr>
          <w:rFonts w:asciiTheme="minorHAnsi" w:hAnsiTheme="minorHAnsi"/>
          <w:b/>
        </w:rPr>
        <w:tab/>
        <w:t>Organizational Capacity (Appendix C)</w:t>
      </w:r>
    </w:p>
    <w:p w14:paraId="4717D0BF" w14:textId="0467CA6E" w:rsidR="007F7674" w:rsidRDefault="00F32783" w:rsidP="00ED5DC0">
      <w:pPr>
        <w:ind w:left="360"/>
        <w:rPr>
          <w:rFonts w:asciiTheme="minorHAnsi" w:hAnsiTheme="minorHAnsi"/>
          <w:b/>
        </w:rPr>
      </w:pPr>
      <w:r>
        <w:rPr>
          <w:rFonts w:asciiTheme="minorHAnsi" w:hAnsiTheme="minorHAnsi"/>
          <w:b/>
        </w:rPr>
        <w:t>b.</w:t>
      </w:r>
      <w:r>
        <w:rPr>
          <w:rFonts w:asciiTheme="minorHAnsi" w:hAnsiTheme="minorHAnsi"/>
          <w:b/>
        </w:rPr>
        <w:tab/>
      </w:r>
      <w:r w:rsidR="007F7674">
        <w:rPr>
          <w:rFonts w:asciiTheme="minorHAnsi" w:hAnsiTheme="minorHAnsi"/>
          <w:b/>
        </w:rPr>
        <w:t>Management Plan</w:t>
      </w:r>
      <w:r>
        <w:rPr>
          <w:rFonts w:asciiTheme="minorHAnsi" w:hAnsiTheme="minorHAnsi"/>
          <w:b/>
        </w:rPr>
        <w:t xml:space="preserve"> </w:t>
      </w:r>
    </w:p>
    <w:p w14:paraId="3A588579" w14:textId="77777777" w:rsidR="007F7674" w:rsidRDefault="007F7674" w:rsidP="008164DC">
      <w:pPr>
        <w:ind w:left="360" w:hanging="360"/>
        <w:rPr>
          <w:rFonts w:asciiTheme="minorHAnsi" w:hAnsiTheme="minorHAnsi"/>
          <w:b/>
        </w:rPr>
      </w:pPr>
    </w:p>
    <w:p w14:paraId="384503A4" w14:textId="77777777" w:rsidR="001068BB" w:rsidRPr="00C325F6" w:rsidRDefault="001068BB" w:rsidP="008164DC">
      <w:pPr>
        <w:tabs>
          <w:tab w:val="left" w:pos="-590"/>
        </w:tabs>
        <w:ind w:left="360" w:hanging="360"/>
        <w:rPr>
          <w:rFonts w:asciiTheme="minorHAnsi" w:hAnsiTheme="minorHAnsi"/>
          <w:b/>
        </w:rPr>
      </w:pPr>
    </w:p>
    <w:p w14:paraId="61307DAB" w14:textId="2B32DDB1" w:rsidR="00817296" w:rsidRPr="00817296" w:rsidRDefault="00817296" w:rsidP="008164DC">
      <w:pPr>
        <w:pBdr>
          <w:top w:val="single" w:sz="6" w:space="0" w:color="FFFFFF"/>
          <w:left w:val="single" w:sz="6" w:space="0" w:color="FFFFFF"/>
          <w:bottom w:val="single" w:sz="6" w:space="0" w:color="FFFFFF"/>
          <w:right w:val="single" w:sz="6" w:space="0" w:color="FFFFFF"/>
        </w:pBdr>
        <w:tabs>
          <w:tab w:val="right" w:pos="10080"/>
        </w:tabs>
        <w:ind w:left="360"/>
        <w:rPr>
          <w:rFonts w:asciiTheme="minorHAnsi" w:hAnsiTheme="minorHAnsi"/>
        </w:rPr>
        <w:sectPr w:rsidR="00817296" w:rsidRPr="00817296" w:rsidSect="009D34FE">
          <w:footerReference w:type="default" r:id="rId18"/>
          <w:pgSz w:w="12240" w:h="15840"/>
          <w:pgMar w:top="1350" w:right="1440" w:bottom="1440" w:left="1440" w:header="720" w:footer="720" w:gutter="0"/>
          <w:pgNumType w:start="1"/>
          <w:cols w:space="720"/>
          <w:docGrid w:linePitch="360"/>
        </w:sectPr>
      </w:pPr>
    </w:p>
    <w:p w14:paraId="132C76B9" w14:textId="3715FA4F" w:rsidR="009D34FE" w:rsidRDefault="009D34FE" w:rsidP="008164DC">
      <w:pPr>
        <w:spacing w:after="200"/>
        <w:rPr>
          <w:rFonts w:asciiTheme="minorHAnsi" w:hAnsiTheme="minorHAnsi"/>
          <w:spacing w:val="-1"/>
          <w:sz w:val="52"/>
          <w:szCs w:val="52"/>
        </w:rPr>
      </w:pPr>
    </w:p>
    <w:p w14:paraId="6720C800" w14:textId="77777777" w:rsidR="009D34FE" w:rsidRDefault="009D34FE" w:rsidP="008164DC">
      <w:pPr>
        <w:spacing w:after="200"/>
        <w:rPr>
          <w:rFonts w:asciiTheme="minorHAnsi" w:hAnsiTheme="minorHAnsi"/>
          <w:spacing w:val="-1"/>
          <w:sz w:val="52"/>
          <w:szCs w:val="52"/>
        </w:rPr>
      </w:pPr>
    </w:p>
    <w:p w14:paraId="3BBDA36A" w14:textId="77777777" w:rsidR="009D34FE" w:rsidRDefault="009D34FE" w:rsidP="008164DC">
      <w:pPr>
        <w:spacing w:after="200"/>
        <w:rPr>
          <w:rFonts w:asciiTheme="minorHAnsi" w:hAnsiTheme="minorHAnsi"/>
          <w:spacing w:val="-1"/>
          <w:sz w:val="52"/>
          <w:szCs w:val="52"/>
        </w:rPr>
      </w:pPr>
    </w:p>
    <w:p w14:paraId="3FCDE212" w14:textId="77777777" w:rsidR="009D34FE" w:rsidRDefault="009D34FE" w:rsidP="008164DC">
      <w:pPr>
        <w:spacing w:after="200"/>
        <w:jc w:val="center"/>
        <w:rPr>
          <w:rFonts w:asciiTheme="minorHAnsi" w:hAnsiTheme="minorHAnsi"/>
          <w:spacing w:val="-1"/>
          <w:sz w:val="52"/>
          <w:szCs w:val="52"/>
        </w:rPr>
      </w:pPr>
    </w:p>
    <w:p w14:paraId="29E0AB99" w14:textId="55163E94" w:rsidR="009D34FE" w:rsidRDefault="009D34FE" w:rsidP="008164DC">
      <w:pPr>
        <w:spacing w:after="200"/>
        <w:jc w:val="center"/>
        <w:rPr>
          <w:rFonts w:asciiTheme="minorHAnsi" w:hAnsiTheme="minorHAnsi"/>
          <w:spacing w:val="-1"/>
          <w:sz w:val="52"/>
          <w:szCs w:val="52"/>
        </w:rPr>
      </w:pPr>
      <w:r w:rsidRPr="00755C4C">
        <w:rPr>
          <w:rFonts w:asciiTheme="minorHAnsi" w:hAnsiTheme="minorHAnsi"/>
          <w:spacing w:val="-1"/>
          <w:sz w:val="52"/>
          <w:szCs w:val="52"/>
        </w:rPr>
        <w:t xml:space="preserve">Appendix </w:t>
      </w:r>
      <w:r w:rsidR="00DF04DC">
        <w:rPr>
          <w:rFonts w:asciiTheme="minorHAnsi" w:hAnsiTheme="minorHAnsi"/>
          <w:spacing w:val="-1"/>
          <w:sz w:val="52"/>
          <w:szCs w:val="52"/>
        </w:rPr>
        <w:t>A</w:t>
      </w:r>
      <w:r w:rsidRPr="00755C4C">
        <w:rPr>
          <w:rFonts w:asciiTheme="minorHAnsi" w:hAnsiTheme="minorHAnsi"/>
          <w:spacing w:val="-1"/>
          <w:sz w:val="52"/>
          <w:szCs w:val="52"/>
        </w:rPr>
        <w:t>:</w:t>
      </w:r>
    </w:p>
    <w:p w14:paraId="2B23DDA8" w14:textId="786EFAF1" w:rsidR="009D34FE" w:rsidRDefault="006806F7" w:rsidP="008164DC">
      <w:pPr>
        <w:jc w:val="center"/>
        <w:rPr>
          <w:rFonts w:asciiTheme="minorHAnsi" w:hAnsiTheme="minorHAnsi"/>
          <w:spacing w:val="-1"/>
          <w:sz w:val="52"/>
          <w:szCs w:val="52"/>
        </w:rPr>
      </w:pPr>
      <w:r>
        <w:rPr>
          <w:rFonts w:asciiTheme="minorHAnsi" w:hAnsiTheme="minorHAnsi"/>
          <w:spacing w:val="-1"/>
          <w:sz w:val="52"/>
          <w:szCs w:val="52"/>
        </w:rPr>
        <w:t xml:space="preserve">HOME </w:t>
      </w:r>
      <w:r w:rsidR="009D34FE">
        <w:rPr>
          <w:rFonts w:asciiTheme="minorHAnsi" w:hAnsiTheme="minorHAnsi"/>
          <w:spacing w:val="-1"/>
          <w:sz w:val="52"/>
          <w:szCs w:val="52"/>
        </w:rPr>
        <w:t>Certification for Application</w:t>
      </w:r>
    </w:p>
    <w:p w14:paraId="549DE7A9" w14:textId="77777777" w:rsidR="006806F7" w:rsidRDefault="006806F7" w:rsidP="008164DC">
      <w:pPr>
        <w:jc w:val="center"/>
        <w:rPr>
          <w:rFonts w:asciiTheme="minorHAnsi" w:hAnsiTheme="minorHAnsi"/>
          <w:spacing w:val="-1"/>
          <w:sz w:val="52"/>
          <w:szCs w:val="52"/>
        </w:rPr>
      </w:pPr>
    </w:p>
    <w:p w14:paraId="5687CE76" w14:textId="77777777" w:rsidR="009D34FE" w:rsidRDefault="009D34FE" w:rsidP="008164DC">
      <w:pPr>
        <w:widowControl/>
        <w:spacing w:after="160" w:line="259" w:lineRule="auto"/>
        <w:rPr>
          <w:rFonts w:asciiTheme="minorHAnsi" w:eastAsia="Times New Roman" w:hAnsiTheme="minorHAnsi"/>
          <w:b/>
          <w:snapToGrid w:val="0"/>
        </w:rPr>
      </w:pPr>
      <w:r>
        <w:rPr>
          <w:rFonts w:asciiTheme="minorHAnsi" w:eastAsia="Times New Roman" w:hAnsiTheme="minorHAnsi"/>
          <w:b/>
          <w:snapToGrid w:val="0"/>
        </w:rPr>
        <w:br w:type="page"/>
      </w:r>
    </w:p>
    <w:p w14:paraId="3781DE1A" w14:textId="77777777" w:rsidR="00914C1B" w:rsidRPr="00C53896" w:rsidRDefault="00914C1B" w:rsidP="00ED5DC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Theme="minorHAnsi" w:eastAsia="Times New Roman" w:hAnsiTheme="minorHAnsi"/>
          <w:b/>
          <w:snapToGrid w:val="0"/>
        </w:rPr>
      </w:pPr>
      <w:r w:rsidRPr="00C53896">
        <w:rPr>
          <w:rFonts w:ascii="HelveticaNeueLT Std Lt Cn" w:hAnsi="HelveticaNeueLT Std Lt Cn"/>
          <w:noProof/>
          <w:sz w:val="32"/>
          <w:szCs w:val="32"/>
        </w:rPr>
        <w:lastRenderedPageBreak/>
        <w:drawing>
          <wp:anchor distT="0" distB="0" distL="114300" distR="114300" simplePos="0" relativeHeight="251671552" behindDoc="0" locked="0" layoutInCell="1" allowOverlap="1" wp14:anchorId="4DE4DA8F" wp14:editId="5FA170F2">
            <wp:simplePos x="0" y="0"/>
            <wp:positionH relativeFrom="column">
              <wp:posOffset>5273675</wp:posOffset>
            </wp:positionH>
            <wp:positionV relativeFrom="paragraph">
              <wp:posOffset>-167005</wp:posOffset>
            </wp:positionV>
            <wp:extent cx="632460" cy="677545"/>
            <wp:effectExtent l="0" t="0" r="0" b="8255"/>
            <wp:wrapNone/>
            <wp:docPr id="5" name="Picture 5" descr="C:\Users\cc1352\Downloads\fheo12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1352\Downloads\fheo125.ti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46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896">
        <w:rPr>
          <w:rFonts w:asciiTheme="minorHAnsi" w:eastAsia="Times New Roman" w:hAnsiTheme="minorHAnsi"/>
          <w:b/>
          <w:snapToGrid w:val="0"/>
        </w:rPr>
        <w:t>MONTANA HOME CERTIFICATION FOR APPLICATION</w:t>
      </w:r>
    </w:p>
    <w:p w14:paraId="0C326776" w14:textId="77777777" w:rsidR="00914C1B" w:rsidRPr="0050093E"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b/>
          <w:snapToGrid w:val="0"/>
        </w:rPr>
      </w:pPr>
      <w:r w:rsidRPr="00C53896">
        <w:rPr>
          <w:rFonts w:asciiTheme="minorHAnsi" w:eastAsia="Times New Roman" w:hAnsiTheme="minorHAnsi"/>
          <w:b/>
          <w:snapToGrid w:val="0"/>
          <w:u w:val="single"/>
        </w:rPr>
        <w:t xml:space="preserve"> </w:t>
      </w:r>
    </w:p>
    <w:p w14:paraId="04B7CF7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b/>
          <w:i/>
          <w:snapToGrid w:val="0"/>
        </w:rPr>
      </w:pPr>
      <w:r w:rsidRPr="00C53896">
        <w:rPr>
          <w:rFonts w:asciiTheme="minorHAnsi" w:eastAsia="Times New Roman" w:hAnsiTheme="minorHAnsi"/>
          <w:b/>
          <w:i/>
          <w:snapToGrid w:val="0"/>
        </w:rPr>
        <w:t>The Applicant hereby certifies that:</w:t>
      </w:r>
    </w:p>
    <w:p w14:paraId="1A9DF70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b/>
          <w:snapToGrid w:val="0"/>
        </w:rPr>
      </w:pPr>
    </w:p>
    <w:p w14:paraId="391A53E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 xml:space="preserve">It will comply with all requirements established by the Montana Department of Commerce (Commerce) and applicable state laws, regulations, and administrative procedures and all Montana </w:t>
      </w:r>
      <w:r>
        <w:rPr>
          <w:rFonts w:asciiTheme="minorHAnsi" w:eastAsia="Times New Roman" w:hAnsiTheme="minorHAnsi"/>
          <w:snapToGrid w:val="0"/>
        </w:rPr>
        <w:t>HOME Investment Partnerships Program</w:t>
      </w:r>
      <w:r w:rsidRPr="00C53896">
        <w:rPr>
          <w:rFonts w:asciiTheme="minorHAnsi" w:eastAsia="Times New Roman" w:hAnsiTheme="minorHAnsi"/>
          <w:snapToGrid w:val="0"/>
        </w:rPr>
        <w:t xml:space="preserve"> (</w:t>
      </w:r>
      <w:r>
        <w:rPr>
          <w:rFonts w:asciiTheme="minorHAnsi" w:eastAsia="Times New Roman" w:hAnsiTheme="minorHAnsi"/>
          <w:snapToGrid w:val="0"/>
        </w:rPr>
        <w:t>HOME</w:t>
      </w:r>
      <w:r w:rsidRPr="00C53896">
        <w:rPr>
          <w:rFonts w:asciiTheme="minorHAnsi" w:eastAsia="Times New Roman" w:hAnsiTheme="minorHAnsi"/>
          <w:snapToGrid w:val="0"/>
        </w:rPr>
        <w:t>) program requirements.</w:t>
      </w:r>
    </w:p>
    <w:p w14:paraId="4211C3F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E98E9E0"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 xml:space="preserve">It </w:t>
      </w:r>
      <w:r>
        <w:rPr>
          <w:rFonts w:asciiTheme="minorHAnsi" w:eastAsia="Times New Roman" w:hAnsiTheme="minorHAnsi"/>
          <w:snapToGrid w:val="0"/>
        </w:rPr>
        <w:t>will comply with</w:t>
      </w:r>
      <w:r w:rsidRPr="00C53896">
        <w:rPr>
          <w:rFonts w:asciiTheme="minorHAnsi" w:eastAsia="Times New Roman" w:hAnsiTheme="minorHAnsi"/>
          <w:snapToGrid w:val="0"/>
        </w:rPr>
        <w:t xml:space="preserve"> the terms, conditions, selection criteria, and procedures established by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and expressly waives any statutory or common law right it may have to challenge the legitimacy and propriety of these terms, conditions, criteria, and procedures in the event that it is not selected for an award of </w:t>
      </w:r>
      <w:r>
        <w:rPr>
          <w:rFonts w:asciiTheme="minorHAnsi" w:eastAsia="Times New Roman" w:hAnsiTheme="minorHAnsi"/>
          <w:snapToGrid w:val="0"/>
        </w:rPr>
        <w:t>HOME</w:t>
      </w:r>
      <w:r w:rsidRPr="00C53896">
        <w:rPr>
          <w:rFonts w:asciiTheme="minorHAnsi" w:eastAsia="Times New Roman" w:hAnsiTheme="minorHAnsi"/>
          <w:snapToGrid w:val="0"/>
        </w:rPr>
        <w:t xml:space="preserve"> funds.</w:t>
      </w:r>
    </w:p>
    <w:p w14:paraId="0B5100DB"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D9A9A2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It acknowledges and understands that specific statutory and regulatory requirements apply to and restrict the Applicant’s actions before and after an award for HOME funds is made.</w:t>
      </w:r>
    </w:p>
    <w:p w14:paraId="6F19177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0A64B1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r w:rsidRPr="00C53896">
        <w:rPr>
          <w:rFonts w:asciiTheme="minorHAnsi" w:eastAsia="Times New Roman" w:hAnsiTheme="minorHAnsi"/>
          <w:snapToGrid w:val="0"/>
          <w:u w:val="single"/>
        </w:rPr>
        <w:t>National Objective</w:t>
      </w:r>
    </w:p>
    <w:p w14:paraId="769C3607" w14:textId="77777777" w:rsidR="00914C1B" w:rsidRPr="00C53896" w:rsidRDefault="00914C1B" w:rsidP="008164DC">
      <w:pPr>
        <w:shd w:val="clear" w:color="auto" w:fill="FFFFFF"/>
        <w:rPr>
          <w:rFonts w:asciiTheme="minorHAnsi" w:eastAsia="Times New Roman" w:hAnsiTheme="minorHAnsi"/>
          <w:b/>
          <w:snapToGrid w:val="0"/>
        </w:rPr>
      </w:pPr>
    </w:p>
    <w:p w14:paraId="61D1A7F9" w14:textId="77777777" w:rsidR="00914C1B" w:rsidRPr="00C53896" w:rsidRDefault="00914C1B" w:rsidP="008164DC">
      <w:pPr>
        <w:shd w:val="clear" w:color="auto" w:fill="FFFFFF"/>
        <w:rPr>
          <w:rFonts w:asciiTheme="minorHAnsi" w:eastAsia="Times New Roman" w:hAnsiTheme="minorHAnsi"/>
          <w:b/>
          <w:bCs/>
        </w:rPr>
      </w:pPr>
      <w:r w:rsidRPr="00C53896">
        <w:rPr>
          <w:rFonts w:asciiTheme="minorHAnsi" w:eastAsia="Times New Roman" w:hAnsiTheme="minorHAnsi"/>
        </w:rPr>
        <w:t xml:space="preserve">It will complete a project that </w:t>
      </w:r>
      <w:r>
        <w:rPr>
          <w:rFonts w:asciiTheme="minorHAnsi" w:eastAsia="Times New Roman" w:hAnsiTheme="minorHAnsi"/>
        </w:rPr>
        <w:t>expands the supply of decent, safe, sanitary, and affordable housing, with primary attention to rental housing for very low-income and low-income households</w:t>
      </w:r>
      <w:r w:rsidRPr="00C53896">
        <w:rPr>
          <w:rFonts w:asciiTheme="minorHAnsi" w:eastAsia="Times New Roman" w:hAnsiTheme="minorHAnsi"/>
        </w:rPr>
        <w:t xml:space="preserve">.  </w:t>
      </w:r>
    </w:p>
    <w:p w14:paraId="4325D7FE" w14:textId="77777777" w:rsidR="00914C1B" w:rsidRPr="00C53896" w:rsidRDefault="00914C1B" w:rsidP="008164DC">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b/>
          <w:snapToGrid w:val="0"/>
        </w:rPr>
      </w:pPr>
    </w:p>
    <w:p w14:paraId="1DDC11A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r w:rsidRPr="00C53896">
        <w:rPr>
          <w:rFonts w:asciiTheme="minorHAnsi" w:eastAsia="Times New Roman" w:hAnsiTheme="minorHAnsi"/>
          <w:snapToGrid w:val="0"/>
          <w:u w:val="single"/>
        </w:rPr>
        <w:t>State Objectives</w:t>
      </w:r>
    </w:p>
    <w:p w14:paraId="1E9D059D" w14:textId="77777777" w:rsidR="00914C1B" w:rsidRPr="00C53896" w:rsidRDefault="00914C1B" w:rsidP="008164DC">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b/>
          <w:snapToGrid w:val="0"/>
        </w:rPr>
      </w:pPr>
    </w:p>
    <w:p w14:paraId="08ED0D63" w14:textId="77777777" w:rsidR="00914C1B" w:rsidRPr="00C53896" w:rsidRDefault="00914C1B" w:rsidP="008164DC">
      <w:pPr>
        <w:shd w:val="clear" w:color="auto" w:fill="FFFFFF"/>
        <w:rPr>
          <w:rFonts w:asciiTheme="minorHAnsi" w:eastAsia="Times New Roman" w:hAnsiTheme="minorHAnsi"/>
        </w:rPr>
      </w:pPr>
      <w:r w:rsidRPr="00C53896">
        <w:rPr>
          <w:rFonts w:asciiTheme="minorHAnsi" w:eastAsia="Times New Roman" w:hAnsiTheme="minorHAnsi"/>
        </w:rPr>
        <w:t xml:space="preserve">It will complete project activities that meet one or more of the goals and objectives established in the most current version of the Montana Consolidated Plan. </w:t>
      </w:r>
    </w:p>
    <w:p w14:paraId="09274F08" w14:textId="77777777" w:rsidR="00914C1B" w:rsidRPr="00C53896" w:rsidRDefault="00914C1B" w:rsidP="008164DC">
      <w:pPr>
        <w:shd w:val="clear" w:color="auto" w:fill="FFFFFF"/>
        <w:rPr>
          <w:rFonts w:asciiTheme="minorHAnsi" w:eastAsia="Times New Roman" w:hAnsiTheme="minorHAnsi"/>
        </w:rPr>
      </w:pPr>
    </w:p>
    <w:p w14:paraId="440FA4F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u w:val="single"/>
        </w:rPr>
        <w:t>ACQUISITION, DISPLACEMENT AND RELOCATION</w:t>
      </w:r>
    </w:p>
    <w:p w14:paraId="2739A23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91171DF"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 xml:space="preserve">It will minimize displacement as a result of </w:t>
      </w:r>
      <w:r>
        <w:rPr>
          <w:rFonts w:asciiTheme="minorHAnsi" w:eastAsia="Times New Roman" w:hAnsiTheme="minorHAnsi"/>
          <w:snapToGrid w:val="0"/>
        </w:rPr>
        <w:t>acquisition, rehabilitation, or demolition activities</w:t>
      </w:r>
      <w:r w:rsidRPr="00C53896">
        <w:rPr>
          <w:rFonts w:asciiTheme="minorHAnsi" w:eastAsia="Times New Roman" w:hAnsiTheme="minorHAnsi"/>
          <w:snapToGrid w:val="0"/>
        </w:rPr>
        <w:t xml:space="preserve"> assisted with </w:t>
      </w:r>
      <w:r>
        <w:rPr>
          <w:rFonts w:asciiTheme="minorHAnsi" w:eastAsia="Times New Roman" w:hAnsiTheme="minorHAnsi"/>
          <w:snapToGrid w:val="0"/>
        </w:rPr>
        <w:t>HOME</w:t>
      </w:r>
      <w:r w:rsidRPr="00C53896">
        <w:rPr>
          <w:rFonts w:asciiTheme="minorHAnsi" w:eastAsia="Times New Roman" w:hAnsiTheme="minorHAnsi"/>
          <w:snapToGrid w:val="0"/>
        </w:rPr>
        <w:t xml:space="preserve"> funds</w:t>
      </w:r>
      <w:r>
        <w:rPr>
          <w:rFonts w:asciiTheme="minorHAnsi" w:eastAsia="Times New Roman" w:hAnsiTheme="minorHAnsi"/>
          <w:snapToGrid w:val="0"/>
        </w:rPr>
        <w:t>.</w:t>
      </w:r>
      <w:r w:rsidRPr="00C53896">
        <w:rPr>
          <w:rFonts w:asciiTheme="minorHAnsi" w:eastAsia="Times New Roman" w:hAnsiTheme="minorHAnsi"/>
          <w:snapToGrid w:val="0"/>
        </w:rPr>
        <w:t xml:space="preserve">  It will comply with</w:t>
      </w:r>
      <w:r>
        <w:rPr>
          <w:rFonts w:asciiTheme="minorHAnsi" w:eastAsia="Times New Roman" w:hAnsiTheme="minorHAnsi"/>
          <w:snapToGrid w:val="0"/>
        </w:rPr>
        <w:t xml:space="preserve"> the Uniform </w:t>
      </w:r>
      <w:r w:rsidRPr="00C53896">
        <w:rPr>
          <w:rFonts w:asciiTheme="minorHAnsi" w:eastAsia="Times New Roman" w:hAnsiTheme="minorHAnsi"/>
          <w:snapToGrid w:val="0"/>
          <w:u w:val="single"/>
        </w:rPr>
        <w:t>Relocation Assistance and Real Property Acquisition Policies Act of 1970</w:t>
      </w:r>
      <w:r>
        <w:rPr>
          <w:rFonts w:asciiTheme="minorHAnsi" w:eastAsia="Times New Roman" w:hAnsiTheme="minorHAnsi"/>
          <w:snapToGrid w:val="0"/>
          <w:u w:val="single"/>
        </w:rPr>
        <w:t>,</w:t>
      </w:r>
      <w:r w:rsidRPr="00C53896">
        <w:rPr>
          <w:rFonts w:asciiTheme="minorHAnsi" w:eastAsia="Times New Roman" w:hAnsiTheme="minorHAnsi"/>
          <w:snapToGrid w:val="0"/>
          <w:u w:val="single"/>
        </w:rPr>
        <w:t xml:space="preserve"> </w:t>
      </w:r>
      <w:r w:rsidRPr="00C53896">
        <w:rPr>
          <w:rFonts w:asciiTheme="minorHAnsi" w:eastAsia="Times New Roman" w:hAnsiTheme="minorHAnsi"/>
          <w:snapToGrid w:val="0"/>
        </w:rPr>
        <w:t>as amended,</w:t>
      </w:r>
      <w:r>
        <w:rPr>
          <w:rFonts w:asciiTheme="minorHAnsi" w:eastAsia="Times New Roman" w:hAnsiTheme="minorHAnsi"/>
          <w:snapToGrid w:val="0"/>
        </w:rPr>
        <w:t xml:space="preserve"> (URA), </w:t>
      </w:r>
      <w:r w:rsidRPr="00C53896">
        <w:rPr>
          <w:rFonts w:asciiTheme="minorHAnsi" w:eastAsia="Times New Roman" w:hAnsiTheme="minorHAnsi"/>
          <w:snapToGrid w:val="0"/>
        </w:rPr>
        <w:t>the implementing regulations 49 CFR part 24</w:t>
      </w:r>
      <w:r>
        <w:rPr>
          <w:rFonts w:asciiTheme="minorHAnsi" w:eastAsia="Times New Roman" w:hAnsiTheme="minorHAnsi"/>
          <w:snapToGrid w:val="0"/>
        </w:rPr>
        <w:t>, and 24 CFR §92.353</w:t>
      </w:r>
      <w:r w:rsidRPr="00C53896">
        <w:rPr>
          <w:rFonts w:asciiTheme="minorHAnsi" w:eastAsia="Times New Roman" w:hAnsiTheme="minorHAnsi"/>
          <w:snapToGrid w:val="0"/>
        </w:rPr>
        <w:t>.</w:t>
      </w:r>
      <w:r>
        <w:rPr>
          <w:rFonts w:asciiTheme="minorHAnsi" w:eastAsia="Times New Roman" w:hAnsiTheme="minorHAnsi"/>
          <w:snapToGrid w:val="0"/>
        </w:rPr>
        <w:t xml:space="preserve"> The Applicant will provide uniform, fair, and equitable treatment of persons who are displaced in connection with project activities or whose real property is acquired. </w:t>
      </w:r>
    </w:p>
    <w:p w14:paraId="5D4A59F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8695BE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The</w:t>
      </w:r>
      <w:r>
        <w:rPr>
          <w:rFonts w:asciiTheme="minorHAnsi" w:eastAsia="Times New Roman" w:hAnsiTheme="minorHAnsi"/>
          <w:snapToGrid w:val="0"/>
        </w:rPr>
        <w:t xml:space="preserve"> URA</w:t>
      </w:r>
      <w:r w:rsidRPr="00C53896">
        <w:rPr>
          <w:rFonts w:asciiTheme="minorHAnsi" w:eastAsia="Times New Roman" w:hAnsiTheme="minorHAnsi"/>
          <w:snapToGrid w:val="0"/>
        </w:rPr>
        <w:t xml:space="preserve"> and accompanying regulations require the </w:t>
      </w:r>
      <w:r>
        <w:rPr>
          <w:rFonts w:asciiTheme="minorHAnsi" w:eastAsia="Times New Roman" w:hAnsiTheme="minorHAnsi"/>
          <w:snapToGrid w:val="0"/>
        </w:rPr>
        <w:t>Applicant</w:t>
      </w:r>
      <w:r w:rsidRPr="00C53896">
        <w:rPr>
          <w:rFonts w:asciiTheme="minorHAnsi" w:eastAsia="Times New Roman" w:hAnsiTheme="minorHAnsi"/>
          <w:snapToGrid w:val="0"/>
        </w:rPr>
        <w:t xml:space="preserve"> to provide relocation payments and offer relocation assistance to all persons displaced as a result of acquisition of real property for an activity assisted under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Such payments and assistance must be provided in a fair and consistent and equitable manner that ensures that the relocation process does not result in a different or separate treatment of such persons on account of race, color, religion, national origin, sex, source of income, age, handicap, or familial status (families with children). The </w:t>
      </w:r>
      <w:r>
        <w:rPr>
          <w:rFonts w:asciiTheme="minorHAnsi" w:eastAsia="Times New Roman" w:hAnsiTheme="minorHAnsi"/>
          <w:snapToGrid w:val="0"/>
        </w:rPr>
        <w:t>Applicant</w:t>
      </w:r>
      <w:r w:rsidRPr="00C53896">
        <w:rPr>
          <w:rFonts w:asciiTheme="minorHAnsi" w:eastAsia="Times New Roman" w:hAnsiTheme="minorHAnsi"/>
          <w:snapToGrid w:val="0"/>
        </w:rPr>
        <w:t xml:space="preserve"> must </w:t>
      </w:r>
      <w:r>
        <w:rPr>
          <w:rFonts w:asciiTheme="minorHAnsi" w:eastAsia="Times New Roman" w:hAnsiTheme="minorHAnsi"/>
          <w:snapToGrid w:val="0"/>
        </w:rPr>
        <w:t>ensure</w:t>
      </w:r>
      <w:r w:rsidRPr="00C53896">
        <w:rPr>
          <w:rFonts w:asciiTheme="minorHAnsi" w:eastAsia="Times New Roman" w:hAnsiTheme="minorHAnsi"/>
          <w:snapToGrid w:val="0"/>
        </w:rPr>
        <w:t xml:space="preserve"> that, within a reasonable period of time prior to displacement, decent, safe and sanitary replacement dwellings will be available to all displaced families and individuals and that the range of choices available to such persons will not vary on account of their race, color, religion, national origin, sex, source of income, age, handicap, or familial status (families with children); and</w:t>
      </w:r>
    </w:p>
    <w:p w14:paraId="4CF76F3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4B72FAC2"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w:t>
      </w:r>
      <w:r>
        <w:rPr>
          <w:rFonts w:asciiTheme="minorHAnsi" w:hAnsiTheme="minorHAnsi"/>
        </w:rPr>
        <w:t>Applicant</w:t>
      </w:r>
      <w:r w:rsidRPr="00C53896">
        <w:rPr>
          <w:rFonts w:asciiTheme="minorHAnsi" w:eastAsia="Times New Roman" w:hAnsiTheme="minorHAnsi"/>
          <w:snapToGrid w:val="0"/>
        </w:rPr>
        <w:t xml:space="preserve"> must also inform affected persons of their rights and of the acquisition policies </w:t>
      </w:r>
      <w:r w:rsidRPr="00C53896">
        <w:rPr>
          <w:rFonts w:asciiTheme="minorHAnsi" w:eastAsia="Times New Roman" w:hAnsiTheme="minorHAnsi"/>
          <w:snapToGrid w:val="0"/>
        </w:rPr>
        <w:lastRenderedPageBreak/>
        <w:t xml:space="preserve">and procedures set forth in the regulations of 49 CFR </w:t>
      </w:r>
      <w:r>
        <w:rPr>
          <w:rFonts w:asciiTheme="minorHAnsi" w:eastAsia="Times New Roman" w:hAnsiTheme="minorHAnsi"/>
          <w:snapToGrid w:val="0"/>
        </w:rPr>
        <w:t>p</w:t>
      </w:r>
      <w:r w:rsidRPr="00C53896">
        <w:rPr>
          <w:rFonts w:asciiTheme="minorHAnsi" w:eastAsia="Times New Roman" w:hAnsiTheme="minorHAnsi"/>
          <w:snapToGrid w:val="0"/>
        </w:rPr>
        <w:t xml:space="preserve">art 24, Subpart B, and found in the </w:t>
      </w:r>
      <w:r>
        <w:rPr>
          <w:rFonts w:asciiTheme="minorHAnsi" w:eastAsia="Times New Roman" w:hAnsiTheme="minorHAnsi"/>
          <w:snapToGrid w:val="0"/>
        </w:rPr>
        <w:t xml:space="preserve">applicable </w:t>
      </w:r>
      <w:r w:rsidRPr="00C53896">
        <w:rPr>
          <w:rFonts w:asciiTheme="minorHAnsi" w:eastAsia="Times New Roman" w:hAnsiTheme="minorHAnsi"/>
          <w:snapToGrid w:val="0"/>
        </w:rPr>
        <w:t>local government’s Anti-displacement and Relocation Assistance Plan.</w:t>
      </w:r>
    </w:p>
    <w:p w14:paraId="150AB38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p>
    <w:p w14:paraId="56960DB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Pr>
          <w:rFonts w:asciiTheme="minorHAnsi" w:eastAsia="Times New Roman" w:hAnsiTheme="minorHAnsi"/>
          <w:snapToGrid w:val="0"/>
        </w:rPr>
        <w:t>The Applicant must comply with t</w:t>
      </w:r>
      <w:r w:rsidRPr="00C53896">
        <w:rPr>
          <w:rFonts w:asciiTheme="minorHAnsi" w:eastAsia="Times New Roman" w:hAnsiTheme="minorHAnsi"/>
          <w:snapToGrid w:val="0"/>
        </w:rPr>
        <w:t xml:space="preserve">he Residential Anti-displacement and Relocation Assistance Plan adopted by the Montana Department of Commerce for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and the Anti-displacement and Relocation Assistance Plan adopted by the </w:t>
      </w:r>
      <w:r>
        <w:rPr>
          <w:rFonts w:asciiTheme="minorHAnsi" w:eastAsia="Times New Roman" w:hAnsiTheme="minorHAnsi"/>
          <w:snapToGrid w:val="0"/>
        </w:rPr>
        <w:t>A</w:t>
      </w:r>
      <w:r w:rsidRPr="00C53896">
        <w:rPr>
          <w:rFonts w:asciiTheme="minorHAnsi" w:eastAsia="Times New Roman" w:hAnsiTheme="minorHAnsi"/>
          <w:snapToGrid w:val="0"/>
        </w:rPr>
        <w:t>pplicant.</w:t>
      </w:r>
    </w:p>
    <w:p w14:paraId="5599373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71E81DF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Building Standards</w:t>
      </w:r>
    </w:p>
    <w:p w14:paraId="70D320B0"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E99FF8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require every building or facility (other than a privately owned residential structure) designed, constructed, or altered with funds provided under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to comply with </w:t>
      </w:r>
      <w:r>
        <w:rPr>
          <w:rFonts w:asciiTheme="minorHAnsi" w:eastAsia="Times New Roman" w:hAnsiTheme="minorHAnsi"/>
          <w:snapToGrid w:val="0"/>
        </w:rPr>
        <w:t xml:space="preserve">the </w:t>
      </w:r>
      <w:r w:rsidRPr="00C53896">
        <w:rPr>
          <w:rFonts w:asciiTheme="minorHAnsi" w:eastAsia="Times New Roman" w:hAnsiTheme="minorHAnsi"/>
          <w:snapToGrid w:val="0"/>
        </w:rPr>
        <w:t>standards outline</w:t>
      </w:r>
      <w:r>
        <w:rPr>
          <w:rFonts w:asciiTheme="minorHAnsi" w:eastAsia="Times New Roman" w:hAnsiTheme="minorHAnsi"/>
          <w:snapToGrid w:val="0"/>
        </w:rPr>
        <w:t>d</w:t>
      </w:r>
      <w:r w:rsidRPr="00C53896">
        <w:rPr>
          <w:rFonts w:asciiTheme="minorHAnsi" w:eastAsia="Times New Roman" w:hAnsiTheme="minorHAnsi"/>
          <w:snapToGrid w:val="0"/>
        </w:rPr>
        <w:t xml:space="preserve"> in this application.  </w:t>
      </w:r>
    </w:p>
    <w:p w14:paraId="24ED37DD"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B84CDF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also comply with the accessibility requirements of 24 CFR part 8 and 28 CFR parts 35 and 36, and the Fair Housing Act (42 U.S.C. 3601-3619) as applicable.  The applicant will be responsible for conducting inspections to ensure compliance with these specifications by the contractor.</w:t>
      </w:r>
    </w:p>
    <w:p w14:paraId="70DE247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1528E73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Citizen Participation</w:t>
      </w:r>
    </w:p>
    <w:p w14:paraId="5D3B96B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21244A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detailed Citizen Participation Plan adopted by Commerce for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w:t>
      </w:r>
    </w:p>
    <w:p w14:paraId="21E151EE"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p>
    <w:p w14:paraId="5C10C9F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u w:val="single"/>
        </w:rPr>
        <w:t>CIVIL RIGHTS, EQUAL OPPORTUNITY, FAIR HOUSING REQUIREMENTS</w:t>
      </w:r>
    </w:p>
    <w:p w14:paraId="0B20CC8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453B2BD"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Civil Rights</w:t>
      </w:r>
    </w:p>
    <w:p w14:paraId="19FC9FA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B859CD8"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w:t>
      </w:r>
      <w:r w:rsidRPr="00C53896">
        <w:rPr>
          <w:rFonts w:asciiTheme="minorHAnsi" w:eastAsia="Times New Roman" w:hAnsiTheme="minorHAnsi"/>
          <w:snapToGrid w:val="0"/>
          <w:u w:val="single"/>
        </w:rPr>
        <w:t>Title VI of the Civil Rights Act of 1964</w:t>
      </w:r>
      <w:r w:rsidRPr="00C53896">
        <w:rPr>
          <w:rFonts w:asciiTheme="minorHAnsi" w:eastAsia="Times New Roman" w:hAnsiTheme="minorHAnsi"/>
          <w:snapToGrid w:val="0"/>
        </w:rPr>
        <w:t xml:space="preserve"> (42 U.S.C. 2000d-2000d-4 ), and the regulations issued pursuant thereto (24 CFR </w:t>
      </w:r>
      <w:r>
        <w:rPr>
          <w:rFonts w:asciiTheme="minorHAnsi" w:eastAsia="Times New Roman" w:hAnsiTheme="minorHAnsi"/>
          <w:snapToGrid w:val="0"/>
        </w:rPr>
        <w:t>p</w:t>
      </w:r>
      <w:r w:rsidRPr="00C53896">
        <w:rPr>
          <w:rFonts w:asciiTheme="minorHAnsi" w:eastAsia="Times New Roman" w:hAnsiTheme="minorHAnsi"/>
          <w:snapToGrid w:val="0"/>
        </w:rPr>
        <w:t>art 1), which provides that no person in the United States shall on the grounds of race, color, or national origin, be excluded from participation in, be denied in the benefits of, or be otherwise subjected to discrimination under any program or activity for which the applicant received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1FDEAF69"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CFC17AD"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Equal Opportunity</w:t>
      </w:r>
    </w:p>
    <w:p w14:paraId="2E251B1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08D39FD"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24 CFR </w:t>
      </w:r>
      <w:r>
        <w:rPr>
          <w:rFonts w:asciiTheme="minorHAnsi" w:eastAsia="Times New Roman" w:hAnsiTheme="minorHAnsi"/>
          <w:snapToGrid w:val="0"/>
        </w:rPr>
        <w:t>p</w:t>
      </w:r>
      <w:r w:rsidRPr="00C53896">
        <w:rPr>
          <w:rFonts w:asciiTheme="minorHAnsi" w:eastAsia="Times New Roman" w:hAnsiTheme="minorHAnsi"/>
          <w:snapToGrid w:val="0"/>
        </w:rPr>
        <w:t>art 5, subpart A including the following:</w:t>
      </w:r>
    </w:p>
    <w:p w14:paraId="24F689A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210CD23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 xml:space="preserve">24 CFR </w:t>
      </w:r>
      <w:r>
        <w:rPr>
          <w:rFonts w:asciiTheme="minorHAnsi" w:eastAsia="Times New Roman" w:hAnsiTheme="minorHAnsi"/>
          <w:snapToGrid w:val="0"/>
          <w:u w:val="single"/>
        </w:rPr>
        <w:t>p</w:t>
      </w:r>
      <w:r w:rsidRPr="00C53896">
        <w:rPr>
          <w:rFonts w:asciiTheme="minorHAnsi" w:eastAsia="Times New Roman" w:hAnsiTheme="minorHAnsi"/>
          <w:snapToGrid w:val="0"/>
          <w:u w:val="single"/>
        </w:rPr>
        <w:t>art 107</w:t>
      </w:r>
      <w:r w:rsidRPr="00C53896">
        <w:rPr>
          <w:rFonts w:asciiTheme="minorHAnsi" w:eastAsia="Times New Roman" w:hAnsiTheme="minorHAnsi"/>
          <w:snapToGrid w:val="0"/>
        </w:rPr>
        <w:t>, which provides prohibits discrimination against individuals on the basis of race, color, national origin, or sex, be excluded from participation in, be denied the benefits of, or be subjected to discrimination under, any program or activity funded in whole or in part with federal funds;</w:t>
      </w:r>
    </w:p>
    <w:p w14:paraId="03E896E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CF2652E"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The Age Discrimination Act of 1975</w:t>
      </w:r>
      <w:r w:rsidRPr="00C53896">
        <w:rPr>
          <w:rFonts w:asciiTheme="minorHAnsi" w:eastAsia="Times New Roman" w:hAnsiTheme="minorHAnsi"/>
          <w:snapToGrid w:val="0"/>
        </w:rPr>
        <w:t xml:space="preserve">, as amended (42 U.S.C. 6101 et seq.). The act provides that no person shall be excluded from participation, denied program benefits or subjected to </w:t>
      </w:r>
      <w:r w:rsidRPr="00C53896">
        <w:rPr>
          <w:rFonts w:asciiTheme="minorHAnsi" w:eastAsia="Times New Roman" w:hAnsiTheme="minorHAnsi"/>
          <w:snapToGrid w:val="0"/>
        </w:rPr>
        <w:lastRenderedPageBreak/>
        <w:t xml:space="preserve">discrimination </w:t>
      </w:r>
      <w:proofErr w:type="gramStart"/>
      <w:r w:rsidRPr="00C53896">
        <w:rPr>
          <w:rFonts w:asciiTheme="minorHAnsi" w:eastAsia="Times New Roman" w:hAnsiTheme="minorHAnsi"/>
          <w:snapToGrid w:val="0"/>
        </w:rPr>
        <w:t>on the basis of</w:t>
      </w:r>
      <w:proofErr w:type="gramEnd"/>
      <w:r w:rsidRPr="00C53896">
        <w:rPr>
          <w:rFonts w:asciiTheme="minorHAnsi" w:eastAsia="Times New Roman" w:hAnsiTheme="minorHAnsi"/>
          <w:snapToGrid w:val="0"/>
        </w:rPr>
        <w:t xml:space="preserve"> age under any program or activity receiving federal funding assistance;</w:t>
      </w:r>
    </w:p>
    <w:p w14:paraId="4A2044D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2FDCF9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proofErr w:type="gramStart"/>
      <w:r w:rsidRPr="00C53896">
        <w:rPr>
          <w:rFonts w:asciiTheme="minorHAnsi" w:eastAsia="Times New Roman" w:hAnsiTheme="minorHAnsi"/>
          <w:snapToGrid w:val="0"/>
          <w:u w:val="single"/>
        </w:rPr>
        <w:t>Section 504 of the Rehabilitation Act of 1973</w:t>
      </w:r>
      <w:r w:rsidRPr="00C53896">
        <w:rPr>
          <w:rFonts w:asciiTheme="minorHAnsi" w:eastAsia="Times New Roman" w:hAnsiTheme="minorHAnsi"/>
          <w:snapToGrid w:val="0"/>
        </w:rPr>
        <w:t>,</w:t>
      </w:r>
      <w:proofErr w:type="gramEnd"/>
      <w:r w:rsidRPr="00C53896">
        <w:rPr>
          <w:rFonts w:asciiTheme="minorHAnsi" w:eastAsia="Times New Roman" w:hAnsiTheme="minorHAnsi"/>
          <w:snapToGrid w:val="0"/>
        </w:rPr>
        <w:t xml:space="preserve"> amended (29 U.S.C. 794)</w:t>
      </w:r>
      <w:r>
        <w:rPr>
          <w:rFonts w:asciiTheme="minorHAnsi" w:eastAsia="Times New Roman" w:hAnsiTheme="minorHAnsi"/>
          <w:snapToGrid w:val="0"/>
        </w:rPr>
        <w:t xml:space="preserve"> (24 CFR part 8)</w:t>
      </w:r>
      <w:r w:rsidRPr="00C53896">
        <w:rPr>
          <w:rFonts w:asciiTheme="minorHAnsi" w:eastAsia="Times New Roman" w:hAnsiTheme="minorHAnsi"/>
          <w:snapToGrid w:val="0"/>
        </w:rPr>
        <w:t>. The act provides that no otherwise qualified individual shall, solely, by reason of his or her disability, be excluded from participation (including employment), denied program benefits or subjected to discrimination under any program or activity receiving federal assistance funds;</w:t>
      </w:r>
    </w:p>
    <w:p w14:paraId="6E1275E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541FDC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Section 3 of the Housing and Urban Development Act of 1968</w:t>
      </w:r>
      <w:r w:rsidRPr="00C53896">
        <w:rPr>
          <w:rFonts w:asciiTheme="minorHAnsi" w:eastAsia="Times New Roman" w:hAnsiTheme="minorHAnsi"/>
          <w:snapToGrid w:val="0"/>
        </w:rPr>
        <w:t xml:space="preserve"> (12 U.S.C. 1701u) (24 CFR Part 135).  Section 3 of the Housing and Urban Development Act of 1968 requires, in connection with the planning and carrying out of any project assisted under the Act, to the greatest extent feasible, opportunities for training and employment be given to lower-income persons residing within the unit of local government or the non-metropolitan county in which the project is located, and contracts for work in connection with the project be awarded to eligible business concerns which are located in, or owned in substantial part, by persons residing in the project area.  The </w:t>
      </w:r>
      <w:r>
        <w:rPr>
          <w:rFonts w:asciiTheme="minorHAnsi" w:hAnsiTheme="minorHAnsi"/>
        </w:rPr>
        <w:t>Applicant</w:t>
      </w:r>
      <w:r w:rsidRPr="00C53896">
        <w:rPr>
          <w:rFonts w:asciiTheme="minorHAnsi" w:hAnsiTheme="minorHAnsi"/>
        </w:rPr>
        <w:t xml:space="preserve"> </w:t>
      </w:r>
      <w:r w:rsidRPr="00C53896">
        <w:rPr>
          <w:rFonts w:asciiTheme="minorHAnsi" w:eastAsia="Times New Roman" w:hAnsiTheme="minorHAnsi"/>
          <w:snapToGrid w:val="0"/>
        </w:rPr>
        <w:t>must assure good faith efforts toward compliance with the statutory directive of Section 3; and</w:t>
      </w:r>
    </w:p>
    <w:p w14:paraId="5FB193A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A798D9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Executive Order 11246</w:t>
      </w:r>
      <w:r w:rsidRPr="00C53896">
        <w:rPr>
          <w:rFonts w:asciiTheme="minorHAnsi" w:eastAsia="Times New Roman" w:hAnsiTheme="minorHAnsi"/>
          <w:snapToGrid w:val="0"/>
        </w:rPr>
        <w:t xml:space="preserve">, as amended by </w:t>
      </w:r>
      <w:r w:rsidRPr="00C53896">
        <w:rPr>
          <w:rFonts w:asciiTheme="minorHAnsi" w:eastAsia="Times New Roman" w:hAnsiTheme="minorHAnsi"/>
          <w:snapToGrid w:val="0"/>
          <w:u w:val="single"/>
        </w:rPr>
        <w:t>Executive Orders 11375</w:t>
      </w:r>
      <w:r w:rsidRPr="00C53896">
        <w:rPr>
          <w:rFonts w:asciiTheme="minorHAnsi" w:eastAsia="Times New Roman" w:hAnsiTheme="minorHAnsi"/>
          <w:snapToGrid w:val="0"/>
        </w:rPr>
        <w:t xml:space="preserve"> and </w:t>
      </w:r>
      <w:r w:rsidRPr="00C53896">
        <w:rPr>
          <w:rFonts w:asciiTheme="minorHAnsi" w:eastAsia="Times New Roman" w:hAnsiTheme="minorHAnsi"/>
          <w:snapToGrid w:val="0"/>
          <w:u w:val="single"/>
        </w:rPr>
        <w:t>12086</w:t>
      </w:r>
      <w:r w:rsidRPr="00C53896">
        <w:rPr>
          <w:rFonts w:asciiTheme="minorHAnsi" w:eastAsia="Times New Roman" w:hAnsiTheme="minorHAnsi"/>
          <w:snapToGrid w:val="0"/>
        </w:rPr>
        <w:t xml:space="preserve">, and the regulations issued pursuant thereto (24 CFR Part 130 and 41 CFR Chapter 60) prohibit a </w:t>
      </w:r>
      <w:r>
        <w:rPr>
          <w:rFonts w:asciiTheme="minorHAnsi" w:eastAsia="Times New Roman" w:hAnsiTheme="minorHAnsi"/>
          <w:snapToGrid w:val="0"/>
        </w:rPr>
        <w:t>HOME</w:t>
      </w:r>
      <w:r w:rsidRPr="00C53896">
        <w:rPr>
          <w:rFonts w:asciiTheme="minorHAnsi" w:eastAsia="Times New Roman" w:hAnsiTheme="minorHAnsi"/>
          <w:snapToGrid w:val="0"/>
        </w:rPr>
        <w:t xml:space="preserve"> </w:t>
      </w:r>
      <w:r>
        <w:rPr>
          <w:rFonts w:asciiTheme="minorHAnsi" w:eastAsia="Times New Roman" w:hAnsiTheme="minorHAnsi"/>
          <w:snapToGrid w:val="0"/>
        </w:rPr>
        <w:t>Applicant</w:t>
      </w:r>
      <w:r w:rsidRPr="00C53896">
        <w:rPr>
          <w:rFonts w:asciiTheme="minorHAnsi" w:eastAsia="Times New Roman" w:hAnsiTheme="minorHAnsi"/>
          <w:snapToGrid w:val="0"/>
        </w:rPr>
        <w:t xml:space="preserve"> and subcontractors, if any, from discriminating against any employee or applicant for employment because of race, color, religion, sex or national origin. The </w:t>
      </w:r>
      <w:r>
        <w:rPr>
          <w:rFonts w:asciiTheme="minorHAnsi" w:hAnsiTheme="minorHAnsi"/>
        </w:rPr>
        <w:t>Applicant</w:t>
      </w:r>
      <w:r w:rsidRPr="00C53896">
        <w:rPr>
          <w:rFonts w:asciiTheme="minorHAnsi" w:eastAsia="Times New Roman" w:hAnsiTheme="minorHAnsi"/>
          <w:snapToGrid w:val="0"/>
        </w:rPr>
        <w:t xml:space="preserve"> and subcontractors, if any, must take affirmative action to ensure that applicants are employed, and that employees are treated during employment, without regard to their race, color, religion, sex or national origin. Such action must include, but not be limited to, the following:  employment, upgrading, demotion or transfer; recruitment or recruitment advertising; layoff or termination; rate of pay or other forms of compensation; and selection for training, including apprenticeship.  The </w:t>
      </w:r>
      <w:r>
        <w:rPr>
          <w:rFonts w:asciiTheme="minorHAnsi" w:hAnsiTheme="minorHAnsi"/>
        </w:rPr>
        <w:t>Applicant</w:t>
      </w:r>
      <w:r w:rsidRPr="00C53896">
        <w:rPr>
          <w:rFonts w:asciiTheme="minorHAnsi" w:eastAsia="Times New Roman" w:hAnsiTheme="minorHAnsi"/>
          <w:snapToGrid w:val="0"/>
        </w:rPr>
        <w:t xml:space="preserve"> and subcontractors must post in conspicuous places, available to employees and applicants for employment, notices to be provided setting for the provisions of this nondiscrimination clause. For contracts over $10,000 the </w:t>
      </w:r>
      <w:r>
        <w:rPr>
          <w:rFonts w:asciiTheme="minorHAnsi" w:hAnsiTheme="minorHAnsi"/>
        </w:rPr>
        <w:t>Applicant</w:t>
      </w:r>
      <w:r w:rsidRPr="00C53896">
        <w:rPr>
          <w:rFonts w:asciiTheme="minorHAnsi" w:eastAsia="Times New Roman" w:hAnsiTheme="minorHAnsi"/>
          <w:snapToGrid w:val="0"/>
        </w:rPr>
        <w:t xml:space="preserve"> or subcontractors will send to each applicable labor union a notice of the above requirements, the </w:t>
      </w:r>
      <w:r>
        <w:rPr>
          <w:rFonts w:asciiTheme="minorHAnsi" w:hAnsiTheme="minorHAnsi"/>
        </w:rPr>
        <w:t>Applicant</w:t>
      </w:r>
      <w:r w:rsidRPr="00C53896">
        <w:rPr>
          <w:rFonts w:asciiTheme="minorHAnsi" w:hAnsiTheme="minorHAnsi"/>
        </w:rPr>
        <w:t xml:space="preserve"> </w:t>
      </w:r>
      <w:r w:rsidRPr="00C53896">
        <w:rPr>
          <w:rFonts w:asciiTheme="minorHAnsi" w:eastAsia="Times New Roman" w:hAnsiTheme="minorHAnsi"/>
          <w:snapToGrid w:val="0"/>
        </w:rPr>
        <w:t xml:space="preserve">and subcontractors will comply with relevant rules, regulations and orders of the U.S. Secretary of Labor. The </w:t>
      </w:r>
      <w:r>
        <w:rPr>
          <w:rFonts w:asciiTheme="minorHAnsi" w:hAnsiTheme="minorHAnsi"/>
        </w:rPr>
        <w:t>Applicant</w:t>
      </w:r>
      <w:r w:rsidRPr="00C53896">
        <w:rPr>
          <w:rFonts w:asciiTheme="minorHAnsi" w:eastAsia="Times New Roman" w:hAnsiTheme="minorHAnsi"/>
          <w:snapToGrid w:val="0"/>
        </w:rPr>
        <w:t xml:space="preserve"> or subcontractors must make their books and records available to State and federal officials for purposes of investigation to ascertain compliance.</w:t>
      </w:r>
    </w:p>
    <w:p w14:paraId="643A78C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237713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Fair Housing</w:t>
      </w:r>
    </w:p>
    <w:p w14:paraId="13FEEA1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566C35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affirmatively further fair housing and will comply with:</w:t>
      </w:r>
    </w:p>
    <w:p w14:paraId="4261357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264D64B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Title VIII of the Civil Rights Act of 1968 (also known as The Fair Housing Act)</w:t>
      </w:r>
      <w:r w:rsidRPr="00C53896">
        <w:rPr>
          <w:rFonts w:asciiTheme="minorHAnsi" w:eastAsia="Times New Roman" w:hAnsiTheme="minorHAnsi"/>
          <w:snapToGrid w:val="0"/>
        </w:rPr>
        <w:t xml:space="preserve"> (42 U.S.C. 3601 et seq.), as amended by the Fair Housing Amendments Act of 1988 and the regulations issued pursuant thereto. The law states that it is the policy of the United States prohibiting any person from discriminating in the sale or rental of housing, the financing of housing, or the provision of brokerage services, including in any way making unavailable or denying a dwelling to any person, because of race, color, religion, sex, national origin, disability, or familial status.  </w:t>
      </w:r>
      <w:r>
        <w:rPr>
          <w:rFonts w:asciiTheme="minorHAnsi" w:eastAsia="Times New Roman" w:hAnsiTheme="minorHAnsi"/>
          <w:snapToGrid w:val="0"/>
        </w:rPr>
        <w:t>HOME</w:t>
      </w:r>
      <w:r w:rsidRPr="00C53896">
        <w:rPr>
          <w:rFonts w:asciiTheme="minorHAnsi" w:eastAsia="Times New Roman" w:hAnsiTheme="minorHAnsi"/>
          <w:snapToGrid w:val="0"/>
        </w:rPr>
        <w:t xml:space="preserve"> </w:t>
      </w:r>
      <w:r>
        <w:rPr>
          <w:rFonts w:asciiTheme="minorHAnsi" w:hAnsiTheme="minorHAnsi"/>
        </w:rPr>
        <w:t>Applicant</w:t>
      </w:r>
      <w:r w:rsidRPr="00C53896">
        <w:rPr>
          <w:rFonts w:asciiTheme="minorHAnsi" w:hAnsiTheme="minorHAnsi"/>
        </w:rPr>
        <w:t>s</w:t>
      </w:r>
      <w:r w:rsidRPr="00C53896">
        <w:rPr>
          <w:rFonts w:asciiTheme="minorHAnsi" w:eastAsia="Times New Roman" w:hAnsiTheme="minorHAnsi"/>
          <w:snapToGrid w:val="0"/>
        </w:rPr>
        <w:t xml:space="preserve"> must also administer programs and activities relating to housing and community development in a manner that affirmatively promotes fair housing and furthers the purposes of Title VIII; and</w:t>
      </w:r>
    </w:p>
    <w:p w14:paraId="5F2A5CC5" w14:textId="7369BCBA"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lastRenderedPageBreak/>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Executive Order 11063</w:t>
      </w:r>
      <w:r w:rsidRPr="00C53896">
        <w:rPr>
          <w:rFonts w:asciiTheme="minorHAnsi" w:eastAsia="Times New Roman" w:hAnsiTheme="minorHAnsi"/>
          <w:snapToGrid w:val="0"/>
        </w:rPr>
        <w:t xml:space="preserve">, as amended by </w:t>
      </w:r>
      <w:r w:rsidRPr="00C53896">
        <w:rPr>
          <w:rFonts w:asciiTheme="minorHAnsi" w:eastAsia="Times New Roman" w:hAnsiTheme="minorHAnsi"/>
          <w:snapToGrid w:val="0"/>
          <w:u w:val="single"/>
        </w:rPr>
        <w:t>Executive Order 12259</w:t>
      </w:r>
      <w:r w:rsidRPr="00C53896">
        <w:rPr>
          <w:rFonts w:asciiTheme="minorHAnsi" w:eastAsia="Times New Roman" w:hAnsiTheme="minorHAnsi"/>
          <w:snapToGrid w:val="0"/>
        </w:rPr>
        <w:t xml:space="preserve">, requires </w:t>
      </w:r>
      <w:r>
        <w:rPr>
          <w:rFonts w:asciiTheme="minorHAnsi" w:eastAsia="Times New Roman" w:hAnsiTheme="minorHAnsi"/>
          <w:snapToGrid w:val="0"/>
        </w:rPr>
        <w:t>HOME</w:t>
      </w:r>
      <w:r w:rsidRPr="00C53896">
        <w:rPr>
          <w:rFonts w:asciiTheme="minorHAnsi" w:eastAsia="Times New Roman" w:hAnsiTheme="minorHAnsi"/>
          <w:snapToGrid w:val="0"/>
        </w:rPr>
        <w:t xml:space="preserve"> </w:t>
      </w:r>
      <w:r w:rsidR="00C972D5">
        <w:rPr>
          <w:rFonts w:asciiTheme="minorHAnsi" w:eastAsia="Times New Roman" w:hAnsiTheme="minorHAnsi"/>
          <w:snapToGrid w:val="0"/>
        </w:rPr>
        <w:t>grantee</w:t>
      </w:r>
      <w:r w:rsidRPr="00C53896">
        <w:rPr>
          <w:rFonts w:asciiTheme="minorHAnsi" w:eastAsia="Times New Roman" w:hAnsiTheme="minorHAnsi"/>
          <w:snapToGrid w:val="0"/>
        </w:rPr>
        <w:t>s to take all actions necessary and appropriate to prevent discrimination because of race, color, religion, creed, sex</w:t>
      </w:r>
      <w:r>
        <w:rPr>
          <w:rFonts w:asciiTheme="minorHAnsi" w:eastAsia="Times New Roman" w:hAnsiTheme="minorHAnsi"/>
          <w:snapToGrid w:val="0"/>
        </w:rPr>
        <w:t>,</w:t>
      </w:r>
      <w:r w:rsidRPr="00C53896">
        <w:rPr>
          <w:rFonts w:asciiTheme="minorHAnsi" w:eastAsia="Times New Roman" w:hAnsiTheme="minorHAnsi"/>
          <w:snapToGrid w:val="0"/>
        </w:rPr>
        <w:t xml:space="preserve"> or national origin; in the sale, leasing, rental and other disposition of residential property and related facilities (including land to be developed for residential use); or in the use or occupancy thereof if such property and related facilities are, among other things, provided in whole or in part with the aid of loans, advances, grants or contributions from the federal government.</w:t>
      </w:r>
    </w:p>
    <w:p w14:paraId="7735C7A9"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53983E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Prohibition Against Discrimination on Basis of Religion</w:t>
      </w:r>
    </w:p>
    <w:p w14:paraId="6A86D35E"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167A6C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section 109(a) of the Housing and Community Development Act that prohibits discrimination </w:t>
      </w:r>
      <w:proofErr w:type="gramStart"/>
      <w:r w:rsidRPr="00C53896">
        <w:rPr>
          <w:rFonts w:asciiTheme="minorHAnsi" w:eastAsia="Times New Roman" w:hAnsiTheme="minorHAnsi"/>
          <w:snapToGrid w:val="0"/>
        </w:rPr>
        <w:t>on the basis of</w:t>
      </w:r>
      <w:proofErr w:type="gramEnd"/>
      <w:r w:rsidRPr="00C53896">
        <w:rPr>
          <w:rFonts w:asciiTheme="minorHAnsi" w:eastAsia="Times New Roman" w:hAnsiTheme="minorHAnsi"/>
          <w:snapToGrid w:val="0"/>
        </w:rPr>
        <w:t xml:space="preserve"> religion or religious affiliation. No person will be excluded from participation in, denied the benefit of, or be subjected to discrimination under any program or activity funded in whole or in part with </w:t>
      </w:r>
      <w:r>
        <w:rPr>
          <w:rFonts w:asciiTheme="minorHAnsi" w:eastAsia="Times New Roman" w:hAnsiTheme="minorHAnsi"/>
          <w:snapToGrid w:val="0"/>
        </w:rPr>
        <w:t>HOME</w:t>
      </w:r>
      <w:r w:rsidRPr="00C53896">
        <w:rPr>
          <w:rFonts w:asciiTheme="minorHAnsi" w:eastAsia="Times New Roman" w:hAnsiTheme="minorHAnsi"/>
          <w:snapToGrid w:val="0"/>
        </w:rPr>
        <w:t xml:space="preserve"> funds </w:t>
      </w:r>
      <w:proofErr w:type="gramStart"/>
      <w:r w:rsidRPr="00C53896">
        <w:rPr>
          <w:rFonts w:asciiTheme="minorHAnsi" w:eastAsia="Times New Roman" w:hAnsiTheme="minorHAnsi"/>
          <w:snapToGrid w:val="0"/>
        </w:rPr>
        <w:t>on the basis of</w:t>
      </w:r>
      <w:proofErr w:type="gramEnd"/>
      <w:r w:rsidRPr="00C53896">
        <w:rPr>
          <w:rFonts w:asciiTheme="minorHAnsi" w:eastAsia="Times New Roman" w:hAnsiTheme="minorHAnsi"/>
          <w:snapToGrid w:val="0"/>
        </w:rPr>
        <w:t xml:space="preserve"> his or her religion or religious affiliation.</w:t>
      </w:r>
    </w:p>
    <w:p w14:paraId="1076BE4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66F2973" w14:textId="77777777" w:rsidR="00914C1B" w:rsidRPr="00500569"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Cs/>
          <w:snapToGrid w:val="0"/>
          <w:sz w:val="20"/>
          <w:szCs w:val="20"/>
        </w:rPr>
      </w:pPr>
      <w:r w:rsidRPr="00C53896">
        <w:rPr>
          <w:rFonts w:asciiTheme="minorHAnsi" w:eastAsia="Times New Roman" w:hAnsiTheme="minorHAnsi"/>
          <w:i/>
          <w:snapToGrid w:val="0"/>
        </w:rPr>
        <w:t xml:space="preserve">Prohibition Against Excessive </w:t>
      </w:r>
      <w:r w:rsidRPr="00500569">
        <w:rPr>
          <w:rFonts w:asciiTheme="minorHAnsi" w:eastAsia="Times New Roman" w:hAnsiTheme="minorHAnsi"/>
          <w:i/>
          <w:snapToGrid w:val="0"/>
        </w:rPr>
        <w:t xml:space="preserve">Force </w:t>
      </w:r>
      <w:r w:rsidRPr="00500569">
        <w:rPr>
          <w:rFonts w:asciiTheme="minorHAnsi" w:eastAsia="Times New Roman" w:hAnsiTheme="minorHAnsi"/>
          <w:iCs/>
          <w:snapToGrid w:val="0"/>
        </w:rPr>
        <w:t>[Applicants other than</w:t>
      </w:r>
      <w:r>
        <w:rPr>
          <w:rFonts w:asciiTheme="minorHAnsi" w:eastAsia="Times New Roman" w:hAnsiTheme="minorHAnsi"/>
          <w:iCs/>
          <w:snapToGrid w:val="0"/>
        </w:rPr>
        <w:t xml:space="preserve"> towns, cities and counties may remove this paragraph]</w:t>
      </w:r>
    </w:p>
    <w:p w14:paraId="6195F153"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057E11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if awarded </w:t>
      </w:r>
      <w:r>
        <w:rPr>
          <w:rFonts w:asciiTheme="minorHAnsi" w:eastAsia="Times New Roman" w:hAnsiTheme="minorHAnsi"/>
          <w:snapToGrid w:val="0"/>
        </w:rPr>
        <w:t>HOME</w:t>
      </w:r>
      <w:r w:rsidRPr="00C53896">
        <w:rPr>
          <w:rFonts w:asciiTheme="minorHAnsi" w:eastAsia="Times New Roman" w:hAnsiTheme="minorHAnsi"/>
          <w:snapToGrid w:val="0"/>
        </w:rPr>
        <w:t xml:space="preserve"> funds, adopt and enforce a policy prohibiting the use of excessive force by law enforcement agencies within its jurisdiction against any individuals engaged in nonviolent civil rights demonstrations in accordance with Section 104(1) of the Housing and Community Development Act, as amended.</w:t>
      </w:r>
    </w:p>
    <w:p w14:paraId="5663AE7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4929B78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ADA Compliance</w:t>
      </w:r>
    </w:p>
    <w:p w14:paraId="607329E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D1C98E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do a self-assessment of impediments to accessibility in compliance with the Americans with Disabilities Act (ADA) of 1990 (42 U.S.C. 12131-12189).  </w:t>
      </w:r>
      <w:r>
        <w:rPr>
          <w:rFonts w:asciiTheme="minorHAnsi" w:eastAsia="Times New Roman" w:hAnsiTheme="minorHAnsi"/>
          <w:snapToGrid w:val="0"/>
        </w:rPr>
        <w:t>The</w:t>
      </w:r>
      <w:r>
        <w:rPr>
          <w:rFonts w:asciiTheme="minorHAnsi" w:hAnsiTheme="minorHAnsi"/>
        </w:rPr>
        <w:t xml:space="preserve"> Applicant</w:t>
      </w:r>
      <w:r w:rsidRPr="00C53896">
        <w:rPr>
          <w:rFonts w:asciiTheme="minorHAnsi" w:hAnsiTheme="minorHAnsi"/>
        </w:rPr>
        <w:t xml:space="preserve"> </w:t>
      </w:r>
      <w:r>
        <w:rPr>
          <w:rFonts w:asciiTheme="minorHAnsi" w:eastAsia="Times New Roman" w:hAnsiTheme="minorHAnsi"/>
          <w:snapToGrid w:val="0"/>
        </w:rPr>
        <w:t>is</w:t>
      </w:r>
      <w:r w:rsidRPr="00C53896">
        <w:rPr>
          <w:rFonts w:asciiTheme="minorHAnsi" w:eastAsia="Times New Roman" w:hAnsiTheme="minorHAnsi"/>
          <w:snapToGrid w:val="0"/>
        </w:rPr>
        <w:t xml:space="preserve"> required to find a means of making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activities and services accessible to persons with disabilities; to review their communities for impediments to disabled citizens; and develop a plan to address those impediments.</w:t>
      </w:r>
    </w:p>
    <w:p w14:paraId="0D21CE8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p>
    <w:p w14:paraId="64FCBBE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u w:val="single"/>
        </w:rPr>
        <w:t>CONFLICT OF INTEREST</w:t>
      </w:r>
    </w:p>
    <w:p w14:paraId="4EC162D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BFA78D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provisions of 2 CFR 200.318 or 24 CFR 93.353 as applicable and with sections 2-2-125, 2-2-201, 7-3-4367, 7-5-2106, and 7-5-4109, MCA, (as applicable) regarding the avoidance of conflict of interest.</w:t>
      </w:r>
    </w:p>
    <w:p w14:paraId="02FBF2E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p>
    <w:p w14:paraId="16A182E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u w:val="single"/>
        </w:rPr>
        <w:t>ENVIRONMENTAL REQUIREMENTS</w:t>
      </w:r>
    </w:p>
    <w:p w14:paraId="4D2861C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213B785E"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Environmental Impact</w:t>
      </w:r>
    </w:p>
    <w:p w14:paraId="018571A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77662D1E"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 xml:space="preserve">The </w:t>
      </w:r>
      <w:r>
        <w:rPr>
          <w:rFonts w:asciiTheme="minorHAnsi" w:eastAsia="Times New Roman" w:hAnsiTheme="minorHAnsi"/>
          <w:snapToGrid w:val="0"/>
        </w:rPr>
        <w:t>Applicant</w:t>
      </w:r>
      <w:r w:rsidRPr="00C53896">
        <w:rPr>
          <w:rFonts w:asciiTheme="minorHAnsi" w:eastAsia="Times New Roman" w:hAnsiTheme="minorHAnsi"/>
          <w:snapToGrid w:val="0"/>
        </w:rPr>
        <w:t xml:space="preserve"> certifies that </w:t>
      </w:r>
      <w:r>
        <w:rPr>
          <w:rFonts w:asciiTheme="minorHAnsi" w:eastAsia="Times New Roman" w:hAnsiTheme="minorHAnsi"/>
          <w:snapToGrid w:val="0"/>
        </w:rPr>
        <w:t xml:space="preserve">all project activities will be carried out in accordance with the provisions of the National Environmental Policy Act of 1969 (NEPA) (42 USC 4321) and implementing regulations of 24 CFR part 58.  The Applicant certifies that the proposed project will not significantly impact the environmental regulations and must fulfill its obligations to give public notice of environmental findings and compliance performance. </w:t>
      </w:r>
    </w:p>
    <w:p w14:paraId="25DDD81B"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4AB83ABB" w14:textId="3A7A0EED"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 xml:space="preserve">The Applicant certifies that it understands that neither a HOME grant </w:t>
      </w:r>
      <w:r w:rsidR="00C972D5">
        <w:rPr>
          <w:rFonts w:asciiTheme="minorHAnsi" w:eastAsia="Times New Roman" w:hAnsiTheme="minorHAnsi"/>
          <w:snapToGrid w:val="0"/>
        </w:rPr>
        <w:t>grantee</w:t>
      </w:r>
      <w:r>
        <w:rPr>
          <w:rFonts w:asciiTheme="minorHAnsi" w:eastAsia="Times New Roman" w:hAnsiTheme="minorHAnsi"/>
          <w:snapToGrid w:val="0"/>
        </w:rPr>
        <w:t xml:space="preserve"> nor any participant in the </w:t>
      </w:r>
      <w:r>
        <w:rPr>
          <w:rFonts w:asciiTheme="minorHAnsi" w:eastAsia="Times New Roman" w:hAnsiTheme="minorHAnsi"/>
          <w:snapToGrid w:val="0"/>
        </w:rPr>
        <w:lastRenderedPageBreak/>
        <w:t xml:space="preserve">development process, including public or private nonprofit or for-profit entities, or any of their contractors, may commit HUD assistance under the HOME or CDBG programs on an activity or project until Commerce has approved the Applicant’s Request for Release of Funds and the related certification has been approved. </w:t>
      </w:r>
    </w:p>
    <w:p w14:paraId="18B1F73F"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7E66E12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 xml:space="preserve">Furthermore, the Applicant certifies that neither it nor any participant in the development process will commit non-HUD funds on or undertake an activity or project under the HOME program if the activity or project would have an adverse environmental impact or limit the choice of reasonable alternatives. </w:t>
      </w:r>
    </w:p>
    <w:p w14:paraId="4BD8C15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57E836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The specific requirements for historic preservation, archaeological resources, farmland, airport zones, Coastal Barrier Resource System, coastal zone management, floodplains, wetlands, explosives and hazards, contamination, noise, endangered species, wild and scenic rivers, safe drinking water, and sole source aquifers; and</w:t>
      </w:r>
    </w:p>
    <w:p w14:paraId="7184850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3F01944" w14:textId="779B6E8A"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 xml:space="preserve">When a local government is a </w:t>
      </w:r>
      <w:r>
        <w:rPr>
          <w:rFonts w:asciiTheme="minorHAnsi" w:eastAsia="Times New Roman" w:hAnsiTheme="minorHAnsi"/>
          <w:snapToGrid w:val="0"/>
        </w:rPr>
        <w:t>HOME</w:t>
      </w:r>
      <w:r w:rsidRPr="00C53896">
        <w:rPr>
          <w:rFonts w:asciiTheme="minorHAnsi" w:eastAsia="Times New Roman" w:hAnsiTheme="minorHAnsi"/>
          <w:snapToGrid w:val="0"/>
        </w:rPr>
        <w:t xml:space="preserve"> </w:t>
      </w:r>
      <w:r w:rsidR="00C972D5">
        <w:rPr>
          <w:rFonts w:asciiTheme="minorHAnsi" w:eastAsia="Times New Roman" w:hAnsiTheme="minorHAnsi"/>
          <w:snapToGrid w:val="0"/>
        </w:rPr>
        <w:t>grantee</w:t>
      </w:r>
      <w:r w:rsidRPr="00C53896">
        <w:rPr>
          <w:rFonts w:asciiTheme="minorHAnsi" w:eastAsia="Times New Roman" w:hAnsiTheme="minorHAnsi"/>
          <w:snapToGrid w:val="0"/>
        </w:rPr>
        <w:t>, its chief executive officer or other officer of the applicant approved by the state:</w:t>
      </w:r>
    </w:p>
    <w:p w14:paraId="2D05F05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7E1FAA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45"/>
          <w:tab w:val="left" w:pos="2906"/>
          <w:tab w:val="left" w:pos="3541"/>
          <w:tab w:val="left" w:pos="4320"/>
        </w:tabs>
        <w:ind w:left="1440" w:hanging="720"/>
        <w:rPr>
          <w:rFonts w:asciiTheme="minorHAnsi" w:eastAsia="Times New Roman" w:hAnsiTheme="minorHAnsi"/>
          <w:snapToGrid w:val="0"/>
        </w:rPr>
      </w:pPr>
      <w:r w:rsidRPr="00C53896">
        <w:rPr>
          <w:rFonts w:asciiTheme="minorHAnsi" w:eastAsia="Times New Roman" w:hAnsiTheme="minorHAnsi"/>
          <w:snapToGrid w:val="0"/>
        </w:rPr>
        <w:t>1.</w:t>
      </w:r>
      <w:r w:rsidRPr="00C53896">
        <w:rPr>
          <w:rFonts w:asciiTheme="minorHAnsi" w:eastAsia="Times New Roman" w:hAnsiTheme="minorHAnsi"/>
          <w:snapToGrid w:val="0"/>
        </w:rPr>
        <w:tab/>
        <w:t xml:space="preserve">consents to assume the status of responsible federal official under the National Environmental Policy Act of 1969 (NEPA) and other provisions of federal law, which further the purposes of NEPA, insofar as the provisions of such federal law apply to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and</w:t>
      </w:r>
    </w:p>
    <w:p w14:paraId="135958E5"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45"/>
          <w:tab w:val="left" w:pos="2906"/>
          <w:tab w:val="left" w:pos="3541"/>
          <w:tab w:val="left" w:pos="4320"/>
        </w:tabs>
        <w:ind w:left="1440" w:hanging="720"/>
        <w:rPr>
          <w:rFonts w:asciiTheme="minorHAnsi" w:eastAsia="Times New Roman" w:hAnsiTheme="minorHAnsi"/>
          <w:snapToGrid w:val="0"/>
        </w:rPr>
      </w:pPr>
    </w:p>
    <w:p w14:paraId="65B4119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45"/>
          <w:tab w:val="left" w:pos="2906"/>
          <w:tab w:val="left" w:pos="3541"/>
          <w:tab w:val="left" w:pos="4320"/>
        </w:tabs>
        <w:ind w:left="1440" w:hanging="720"/>
        <w:rPr>
          <w:rFonts w:asciiTheme="minorHAnsi" w:eastAsia="Times New Roman" w:hAnsiTheme="minorHAnsi"/>
          <w:snapToGrid w:val="0"/>
        </w:rPr>
      </w:pPr>
      <w:r w:rsidRPr="00C53896">
        <w:rPr>
          <w:rFonts w:asciiTheme="minorHAnsi" w:eastAsia="Times New Roman" w:hAnsiTheme="minorHAnsi"/>
          <w:snapToGrid w:val="0"/>
        </w:rPr>
        <w:t>2.</w:t>
      </w:r>
      <w:r w:rsidRPr="00C53896">
        <w:rPr>
          <w:rFonts w:asciiTheme="minorHAnsi" w:eastAsia="Times New Roman" w:hAnsiTheme="minorHAnsi"/>
          <w:snapToGrid w:val="0"/>
        </w:rPr>
        <w:tab/>
        <w:t xml:space="preserve">is authorized and consents on behalf of the applicant and </w:t>
      </w:r>
      <w:r>
        <w:rPr>
          <w:rFonts w:asciiTheme="minorHAnsi" w:eastAsia="Times New Roman" w:hAnsiTheme="minorHAnsi"/>
          <w:snapToGrid w:val="0"/>
        </w:rPr>
        <w:t>her/</w:t>
      </w:r>
      <w:r w:rsidRPr="00C53896">
        <w:rPr>
          <w:rFonts w:asciiTheme="minorHAnsi" w:eastAsia="Times New Roman" w:hAnsiTheme="minorHAnsi"/>
          <w:snapToGrid w:val="0"/>
        </w:rPr>
        <w:t>himself to accept the jurisdiction of the Federal courts for the purpose of enforcement of his responsibilities as such an official.</w:t>
      </w:r>
    </w:p>
    <w:p w14:paraId="4812F9B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1B0295A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Air Quality</w:t>
      </w:r>
    </w:p>
    <w:p w14:paraId="4D332B83"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F191B4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It will comply with the Clean Air Act (42 U.S.C. 7401, et seq.) which prohibits engaging in, supporting in any way or providing financial assistance for, licensing or permitting, or approving any activity which does not conform to the state implementation plan for national primary and secondary ambient air quality standards.</w:t>
      </w:r>
    </w:p>
    <w:p w14:paraId="41375E3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ab/>
      </w:r>
    </w:p>
    <w:p w14:paraId="0426100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Farmlands Protection</w:t>
      </w:r>
    </w:p>
    <w:p w14:paraId="434221F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B1E658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w:t>
      </w:r>
      <w:r w:rsidRPr="00C53896">
        <w:rPr>
          <w:rFonts w:asciiTheme="minorHAnsi" w:eastAsia="Times New Roman" w:hAnsiTheme="minorHAnsi"/>
          <w:snapToGrid w:val="0"/>
          <w:u w:val="single"/>
        </w:rPr>
        <w:t>Farmlands Protection Policy Act of 1981</w:t>
      </w:r>
      <w:r w:rsidRPr="00C53896">
        <w:rPr>
          <w:rFonts w:asciiTheme="minorHAnsi" w:eastAsia="Times New Roman" w:hAnsiTheme="minorHAnsi"/>
          <w:snapToGrid w:val="0"/>
        </w:rPr>
        <w:t xml:space="preserve"> (7 U.S.C. 4202, et seq.</w:t>
      </w:r>
      <w:r>
        <w:rPr>
          <w:rFonts w:asciiTheme="minorHAnsi" w:eastAsia="Times New Roman" w:hAnsiTheme="minorHAnsi"/>
          <w:snapToGrid w:val="0"/>
        </w:rPr>
        <w:t xml:space="preserve"> and 7 CFR 658</w:t>
      </w:r>
      <w:r w:rsidRPr="00C53896">
        <w:rPr>
          <w:rFonts w:asciiTheme="minorHAnsi" w:eastAsia="Times New Roman" w:hAnsiTheme="minorHAnsi"/>
          <w:snapToGrid w:val="0"/>
        </w:rPr>
        <w:t xml:space="preserve">) and activities must not result in the conversion of unique, prime, or statewide or locally significant agricultural properties to urban </w:t>
      </w:r>
      <w:r>
        <w:rPr>
          <w:rFonts w:asciiTheme="minorHAnsi" w:eastAsia="Times New Roman" w:hAnsiTheme="minorHAnsi"/>
          <w:snapToGrid w:val="0"/>
        </w:rPr>
        <w:t>uses</w:t>
      </w:r>
      <w:r w:rsidRPr="00C53896">
        <w:rPr>
          <w:rFonts w:asciiTheme="minorHAnsi" w:eastAsia="Times New Roman" w:hAnsiTheme="minorHAnsi"/>
          <w:snapToGrid w:val="0"/>
        </w:rPr>
        <w:t>.</w:t>
      </w:r>
    </w:p>
    <w:p w14:paraId="382B14D0"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7CA3EA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Floodplain Management and Wetlands Protection</w:t>
      </w:r>
    </w:p>
    <w:p w14:paraId="54D3B895"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95D136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must</w:t>
      </w:r>
      <w:r>
        <w:rPr>
          <w:rFonts w:asciiTheme="minorHAnsi" w:eastAsia="Times New Roman" w:hAnsiTheme="minorHAnsi"/>
          <w:snapToGrid w:val="0"/>
        </w:rPr>
        <w:t xml:space="preserve"> comply with Executive Order 11988, 24 CFR part 55, Flood Disaster Protection Act of 1973 and National Flood Insurance Reform Act of 1994 (42 USC 4001-4128, 42 USC 5154a), Executive Order 11990, particularly sections 2 and 5 and must</w:t>
      </w:r>
      <w:r w:rsidRPr="00C53896">
        <w:rPr>
          <w:rFonts w:asciiTheme="minorHAnsi" w:eastAsia="Times New Roman" w:hAnsiTheme="minorHAnsi"/>
          <w:snapToGrid w:val="0"/>
        </w:rPr>
        <w:t>:</w:t>
      </w:r>
    </w:p>
    <w:p w14:paraId="62BD559D"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148A5F06"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Avoid construction and other activities in the 100-year floodplain when practicable and if no practicable alternative is available to construction or other activities within the 100-year floodplain, then the structure must be elevated to at least the base flood elevation or flood </w:t>
      </w:r>
      <w:r w:rsidRPr="00C53896">
        <w:rPr>
          <w:rFonts w:asciiTheme="minorHAnsi" w:eastAsia="Times New Roman" w:hAnsiTheme="minorHAnsi"/>
          <w:snapToGrid w:val="0"/>
        </w:rPr>
        <w:lastRenderedPageBreak/>
        <w:t>proofed to one foot above the base flood elevation.</w:t>
      </w:r>
    </w:p>
    <w:p w14:paraId="1B6C2DBE"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p>
    <w:p w14:paraId="20238D38" w14:textId="77777777" w:rsidR="00914C1B" w:rsidRPr="0042397E" w:rsidRDefault="00914C1B" w:rsidP="008164DC">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ind w:left="720" w:hanging="720"/>
        <w:contextualSpacing/>
        <w:rPr>
          <w:rFonts w:asciiTheme="minorHAnsi" w:eastAsia="Times New Roman" w:hAnsiTheme="minorHAnsi" w:cs="Calibri"/>
          <w:snapToGrid w:val="0"/>
        </w:rPr>
      </w:pPr>
      <w:r>
        <w:rPr>
          <w:rFonts w:asciiTheme="minorHAnsi" w:eastAsia="Times New Roman" w:hAnsiTheme="minorHAnsi" w:cs="Calibri"/>
          <w:snapToGrid w:val="0"/>
        </w:rPr>
        <w:t>Not conduct activities in a floodway or any new construction critical action in a 100- or 500-year floodplain.</w:t>
      </w:r>
    </w:p>
    <w:p w14:paraId="0EED63D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441C791D"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Not conduct activities that adversely affect wetlands.  Wetlands mean areas that are inundated by surface or ground water with a frequency </w:t>
      </w:r>
      <w:proofErr w:type="gramStart"/>
      <w:r w:rsidRPr="00C53896">
        <w:rPr>
          <w:rFonts w:asciiTheme="minorHAnsi" w:eastAsia="Times New Roman" w:hAnsiTheme="minorHAnsi"/>
          <w:snapToGrid w:val="0"/>
        </w:rPr>
        <w:t>sufficient</w:t>
      </w:r>
      <w:proofErr w:type="gramEnd"/>
      <w:r w:rsidRPr="00C53896">
        <w:rPr>
          <w:rFonts w:asciiTheme="minorHAnsi" w:eastAsia="Times New Roman" w:hAnsiTheme="minorHAnsi"/>
          <w:snapToGrid w:val="0"/>
        </w:rPr>
        <w:t xml:space="preserve"> to support, and under normal circumstances, does or would support a prevalence of vegetative or aquatic life that requires saturated or seasonally saturated soil conditions for growth and reproduction.  </w:t>
      </w:r>
    </w:p>
    <w:p w14:paraId="135F1BFD"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42C1733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Historic Preservation</w:t>
      </w:r>
    </w:p>
    <w:p w14:paraId="126D77D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C9C61A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w:t>
      </w:r>
    </w:p>
    <w:p w14:paraId="665B33F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3E62F1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u w:val="single"/>
        </w:rPr>
        <w:t>Section 106 of the National Historic Preservation Act of 1966</w:t>
      </w:r>
      <w:r w:rsidRPr="00C53896">
        <w:rPr>
          <w:rFonts w:asciiTheme="minorHAnsi" w:eastAsia="Times New Roman" w:hAnsiTheme="minorHAnsi"/>
          <w:snapToGrid w:val="0"/>
        </w:rPr>
        <w:t xml:space="preserve"> (16 U.S.C. 470, as amended) through completion of the procedures outlined in 36 CFR 800 and 36 CFR 63.  Project activities must not be performed on properties that are either listed in or determined eligible for listing in the National Register of Historic Places.  Compliance with these procedures should include:</w:t>
      </w:r>
    </w:p>
    <w:p w14:paraId="40A9C925"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p>
    <w:p w14:paraId="4C965BF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rPr>
          <w:rFonts w:asciiTheme="minorHAnsi" w:eastAsia="Times New Roman" w:hAnsiTheme="minorHAnsi"/>
          <w:snapToGrid w:val="0"/>
        </w:rPr>
      </w:pPr>
      <w:r w:rsidRPr="00C53896">
        <w:rPr>
          <w:rFonts w:asciiTheme="minorHAnsi" w:eastAsia="Times New Roman" w:hAnsiTheme="minorHAnsi"/>
          <w:snapToGrid w:val="0"/>
        </w:rPr>
        <w:tab/>
        <w:t>1.</w:t>
      </w:r>
      <w:r w:rsidRPr="00C53896">
        <w:rPr>
          <w:rFonts w:asciiTheme="minorHAnsi" w:eastAsia="Times New Roman" w:hAnsiTheme="minorHAnsi"/>
          <w:snapToGrid w:val="0"/>
        </w:rPr>
        <w:tab/>
        <w:t xml:space="preserve">consulting with the State Historic Preservation Office (SHPO) to identify properties listed in or eligible for inclusion in the National Register of Historic Places that exist with a proposed </w:t>
      </w:r>
      <w:r>
        <w:rPr>
          <w:rFonts w:asciiTheme="minorHAnsi" w:eastAsia="Times New Roman" w:hAnsiTheme="minorHAnsi"/>
          <w:snapToGrid w:val="0"/>
        </w:rPr>
        <w:t>HOME</w:t>
      </w:r>
      <w:r w:rsidRPr="00C53896">
        <w:rPr>
          <w:rFonts w:asciiTheme="minorHAnsi" w:eastAsia="Times New Roman" w:hAnsiTheme="minorHAnsi"/>
          <w:snapToGrid w:val="0"/>
        </w:rPr>
        <w:t xml:space="preserve"> project's area of potential environmental impact, and/or to determine the need for professional archaeological, historical, or architectural inventory of potentially affected properties to determine whether they would qualify for register listing; and</w:t>
      </w:r>
    </w:p>
    <w:p w14:paraId="3F53168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rPr>
          <w:rFonts w:asciiTheme="minorHAnsi" w:eastAsia="Times New Roman" w:hAnsiTheme="minorHAnsi"/>
          <w:snapToGrid w:val="0"/>
        </w:rPr>
      </w:pPr>
    </w:p>
    <w:p w14:paraId="71942649"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rPr>
          <w:rFonts w:asciiTheme="minorHAnsi" w:eastAsia="Times New Roman" w:hAnsiTheme="minorHAnsi"/>
          <w:snapToGrid w:val="0"/>
        </w:rPr>
      </w:pPr>
      <w:r w:rsidRPr="00C53896">
        <w:rPr>
          <w:rFonts w:asciiTheme="minorHAnsi" w:eastAsia="Times New Roman" w:hAnsiTheme="minorHAnsi"/>
          <w:snapToGrid w:val="0"/>
        </w:rPr>
        <w:tab/>
        <w:t>2.</w:t>
      </w:r>
      <w:r w:rsidRPr="00C53896">
        <w:rPr>
          <w:rFonts w:asciiTheme="minorHAnsi" w:eastAsia="Times New Roman" w:hAnsiTheme="minorHAnsi"/>
          <w:snapToGrid w:val="0"/>
        </w:rPr>
        <w:tab/>
        <w:t xml:space="preserve">consulting, with the SHPO and THPO, Keeper of the National Register of Historic Places, and the Advisory Council on Historic Preservation to evaluate the significance of historic or prehistoric properties which could be affected by </w:t>
      </w:r>
      <w:r>
        <w:rPr>
          <w:rFonts w:asciiTheme="minorHAnsi" w:eastAsia="Times New Roman" w:hAnsiTheme="minorHAnsi"/>
          <w:snapToGrid w:val="0"/>
        </w:rPr>
        <w:t>HOME</w:t>
      </w:r>
      <w:r w:rsidRPr="00C53896">
        <w:rPr>
          <w:rFonts w:asciiTheme="minorHAnsi" w:eastAsia="Times New Roman" w:hAnsiTheme="minorHAnsi"/>
          <w:snapToGrid w:val="0"/>
        </w:rPr>
        <w:t xml:space="preserve"> work and to determine how to avoid or mitigate adverse effects to significant properties from project work.</w:t>
      </w:r>
    </w:p>
    <w:p w14:paraId="5B8DB84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rPr>
          <w:rFonts w:asciiTheme="minorHAnsi" w:eastAsia="Times New Roman" w:hAnsiTheme="minorHAnsi"/>
          <w:snapToGrid w:val="0"/>
        </w:rPr>
      </w:pPr>
    </w:p>
    <w:p w14:paraId="66E35C13"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Lead-Based Paint</w:t>
      </w:r>
    </w:p>
    <w:p w14:paraId="3B502E6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E10F5A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current requirements of Title X of the Residential Lead Based Paint Hazard Reduction Act of 1992. </w:t>
      </w: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requirement</w:t>
      </w:r>
      <w:r>
        <w:rPr>
          <w:rFonts w:asciiTheme="minorHAnsi" w:eastAsia="Times New Roman" w:hAnsiTheme="minorHAnsi"/>
          <w:snapToGrid w:val="0"/>
        </w:rPr>
        <w:t>s</w:t>
      </w:r>
      <w:r w:rsidRPr="00C53896">
        <w:rPr>
          <w:rFonts w:asciiTheme="minorHAnsi" w:eastAsia="Times New Roman" w:hAnsiTheme="minorHAnsi"/>
          <w:snapToGrid w:val="0"/>
        </w:rPr>
        <w:t xml:space="preserve"> found in section 24 CFR part 35.  Both Commerce and DPHHS provide education and information on LBP hazards to parents, families, healthcare providers, grant recipients, and contractors. Commerce requires that any contractor or subcontractor engaged in renovation, repair and paint activities that disturb lead-based paint in homes, child and care facilities built before 1978 must be certified and follow specific work practices to prevent lead contamination. In addition to complying with Title X, UPCS inspections will be performed at rental properties assisted with HOME, Section 8, and other public rental properties throughout the state.</w:t>
      </w:r>
    </w:p>
    <w:p w14:paraId="3BAD693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6A9BFB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Noise, Facility Siting</w:t>
      </w:r>
    </w:p>
    <w:p w14:paraId="392BADF0"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BBC9259"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w:t>
      </w:r>
      <w:r>
        <w:rPr>
          <w:rFonts w:asciiTheme="minorHAnsi" w:eastAsia="Times New Roman" w:hAnsiTheme="minorHAnsi"/>
          <w:snapToGrid w:val="0"/>
        </w:rPr>
        <w:t xml:space="preserve"> the Noise Control Act of 1972, as amended by the Quiet communities Act of 1978, and 40 CFR part 149.</w:t>
      </w:r>
    </w:p>
    <w:p w14:paraId="6C474914"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5CB81ED"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lastRenderedPageBreak/>
        <w:t>The Applicant will</w:t>
      </w:r>
      <w:r w:rsidRPr="00C53896">
        <w:rPr>
          <w:rFonts w:asciiTheme="minorHAnsi" w:eastAsia="Times New Roman" w:hAnsiTheme="minorHAnsi"/>
          <w:snapToGrid w:val="0"/>
        </w:rPr>
        <w:t xml:space="preserve"> conduct all activities in a manner to ensure internal noise levels are no more than 45 decibels and external noise levels are no more than 65 decibels.  </w:t>
      </w:r>
    </w:p>
    <w:p w14:paraId="6B4405B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2B9CF6A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Water Quality</w:t>
      </w:r>
    </w:p>
    <w:p w14:paraId="3FB054F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AB77252"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use only lead-free pipes, solder, and flux for projects with a potable water system and </w:t>
      </w:r>
      <w:r>
        <w:rPr>
          <w:rFonts w:asciiTheme="minorHAnsi" w:eastAsia="Times New Roman" w:hAnsiTheme="minorHAnsi"/>
          <w:snapToGrid w:val="0"/>
        </w:rPr>
        <w:t>will avoid sites and activities that have the potential to contaminate sole source aquifer areas. If the project overlies a sole source aquifer area, the Environmental Protection Agency (EPA) review the project.</w:t>
      </w:r>
    </w:p>
    <w:p w14:paraId="1AA9ACA7"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7A51359E"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 xml:space="preserve">The Applicant will </w:t>
      </w:r>
      <w:r w:rsidRPr="00C53896">
        <w:rPr>
          <w:rFonts w:asciiTheme="minorHAnsi" w:eastAsia="Times New Roman" w:hAnsiTheme="minorHAnsi"/>
          <w:snapToGrid w:val="0"/>
        </w:rPr>
        <w:t>comply with:</w:t>
      </w:r>
    </w:p>
    <w:p w14:paraId="1882DC05"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F3F7BC3"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w:t>
      </w:r>
      <w:r w:rsidRPr="00C53896">
        <w:rPr>
          <w:rFonts w:asciiTheme="minorHAnsi" w:eastAsia="Times New Roman" w:hAnsiTheme="minorHAnsi"/>
          <w:snapToGrid w:val="0"/>
          <w:u w:val="single"/>
        </w:rPr>
        <w:t>Safe Drinking Water Act of 1974</w:t>
      </w:r>
      <w:r w:rsidRPr="00C53896">
        <w:rPr>
          <w:rFonts w:asciiTheme="minorHAnsi" w:eastAsia="Times New Roman" w:hAnsiTheme="minorHAnsi"/>
          <w:snapToGrid w:val="0"/>
        </w:rPr>
        <w:t xml:space="preserve"> (42 U.S.C. Section 201, 300(f) et seq. and U.S.C. Section 349), as amended, particularly Section 1424(e) (42 U.S.C. Section 300H-303(e)) which is intended to protect underground sources of water.  No commitment for federal financial assistance can be </w:t>
      </w:r>
      <w:proofErr w:type="gramStart"/>
      <w:r w:rsidRPr="00C53896">
        <w:rPr>
          <w:rFonts w:asciiTheme="minorHAnsi" w:eastAsia="Times New Roman" w:hAnsiTheme="minorHAnsi"/>
          <w:snapToGrid w:val="0"/>
        </w:rPr>
        <w:t>entered into</w:t>
      </w:r>
      <w:proofErr w:type="gramEnd"/>
      <w:r w:rsidRPr="00C53896">
        <w:rPr>
          <w:rFonts w:asciiTheme="minorHAnsi" w:eastAsia="Times New Roman" w:hAnsiTheme="minorHAnsi"/>
          <w:snapToGrid w:val="0"/>
        </w:rPr>
        <w:t xml:space="preserve"> for any project which the U.S. Environmental Protection Agency determines may contaminate an aquifer which is the sole or principal drinking water source for an area; and</w:t>
      </w:r>
    </w:p>
    <w:p w14:paraId="717BE0C5"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p>
    <w:p w14:paraId="386AEC5D"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w:t>
      </w:r>
      <w:r w:rsidRPr="00C53896">
        <w:rPr>
          <w:rFonts w:asciiTheme="minorHAnsi" w:eastAsia="Times New Roman" w:hAnsiTheme="minorHAnsi"/>
          <w:snapToGrid w:val="0"/>
          <w:u w:val="single"/>
        </w:rPr>
        <w:t>Federal Water Pollution Control Act of 1972</w:t>
      </w:r>
      <w:r w:rsidRPr="00C53896">
        <w:rPr>
          <w:rFonts w:asciiTheme="minorHAnsi" w:eastAsia="Times New Roman" w:hAnsiTheme="minorHAnsi"/>
          <w:snapToGrid w:val="0"/>
        </w:rPr>
        <w:t xml:space="preserve">, as amended, including the </w:t>
      </w:r>
      <w:r w:rsidRPr="00C53896">
        <w:rPr>
          <w:rFonts w:asciiTheme="minorHAnsi" w:eastAsia="Times New Roman" w:hAnsiTheme="minorHAnsi"/>
          <w:snapToGrid w:val="0"/>
          <w:u w:val="single"/>
        </w:rPr>
        <w:t>Clear Water Act of 1977</w:t>
      </w:r>
      <w:r w:rsidRPr="00C53896">
        <w:rPr>
          <w:rFonts w:asciiTheme="minorHAnsi" w:eastAsia="Times New Roman" w:hAnsiTheme="minorHAnsi"/>
          <w:snapToGrid w:val="0"/>
        </w:rPr>
        <w:t>, Public Law 92-212 (33 U.S.C. Section 1251, et seq.) which provides for the restoration and maintenance of the chemical, physical and biological integrity of the nation's water.</w:t>
      </w:r>
    </w:p>
    <w:p w14:paraId="78FA7CEE"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C97ABCD"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Wildlife</w:t>
      </w:r>
      <w:r>
        <w:rPr>
          <w:rFonts w:asciiTheme="minorHAnsi" w:eastAsia="Times New Roman" w:hAnsiTheme="minorHAnsi"/>
          <w:i/>
          <w:snapToGrid w:val="0"/>
        </w:rPr>
        <w:t xml:space="preserve"> and Endangered Species </w:t>
      </w:r>
    </w:p>
    <w:p w14:paraId="21A69C55"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FC83FF3"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w:t>
      </w:r>
    </w:p>
    <w:p w14:paraId="104A034E"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26D796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w:t>
      </w:r>
      <w:r w:rsidRPr="00C53896">
        <w:rPr>
          <w:rFonts w:asciiTheme="minorHAnsi" w:eastAsia="Times New Roman" w:hAnsiTheme="minorHAnsi"/>
          <w:snapToGrid w:val="0"/>
          <w:u w:val="single"/>
        </w:rPr>
        <w:t>Endangered Species Act of 1973</w:t>
      </w:r>
      <w:r w:rsidRPr="00C53896">
        <w:rPr>
          <w:rFonts w:asciiTheme="minorHAnsi" w:eastAsia="Times New Roman" w:hAnsiTheme="minorHAnsi"/>
          <w:snapToGrid w:val="0"/>
        </w:rPr>
        <w:t>, as amended (16 U.S.C. 1531 et seq.).  The intent of this Act is to ensure that all federally assisted projects seek to preserve endangered or threatened species. Federally authorized and funded projects must not jeopardize the continued existence of endangered and threatened species or result in the destruction or modification of habitat of such species which is determined by the U.S. Department of the Interior, after consultation with the state, to be critical; and</w:t>
      </w:r>
    </w:p>
    <w:p w14:paraId="3CD6B1B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p>
    <w:p w14:paraId="136BAE45"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w:t>
      </w:r>
      <w:r w:rsidRPr="00C53896">
        <w:rPr>
          <w:rFonts w:asciiTheme="minorHAnsi" w:eastAsia="Times New Roman" w:hAnsiTheme="minorHAnsi"/>
          <w:snapToGrid w:val="0"/>
          <w:u w:val="single"/>
        </w:rPr>
        <w:t>Fish and Wildlife Coordination Act of 1958</w:t>
      </w:r>
      <w:r w:rsidRPr="00C53896">
        <w:rPr>
          <w:rFonts w:asciiTheme="minorHAnsi" w:eastAsia="Times New Roman" w:hAnsiTheme="minorHAnsi"/>
          <w:snapToGrid w:val="0"/>
        </w:rPr>
        <w:t>, as amended, (U.S.C. 661 et seq.) which requires that wildlife conservation receives equal consideration and is coordinated with other features of water resource development programs.</w:t>
      </w:r>
    </w:p>
    <w:p w14:paraId="250944D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FA1BEC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Wild and Scenic Rivers</w:t>
      </w:r>
    </w:p>
    <w:p w14:paraId="2B216CC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C56F206"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w:t>
      </w:r>
      <w:r w:rsidRPr="00C53896">
        <w:rPr>
          <w:rFonts w:asciiTheme="minorHAnsi" w:eastAsia="Times New Roman" w:hAnsiTheme="minorHAnsi"/>
          <w:snapToGrid w:val="0"/>
          <w:u w:val="single"/>
        </w:rPr>
        <w:t>Wild and Scenic Rivers Act of 1968</w:t>
      </w:r>
      <w:r w:rsidRPr="00C53896">
        <w:rPr>
          <w:rFonts w:asciiTheme="minorHAnsi" w:eastAsia="Times New Roman" w:hAnsiTheme="minorHAnsi"/>
          <w:snapToGrid w:val="0"/>
        </w:rPr>
        <w:t>, as amended (16 U.S.C. 1271, et seq.). The purpose of this Act is to preserve selected rivers or sections of rivers in their free-flowing condition, to protect the water quality of such rivers and to fulfill other vital national conservation goals. Federal assistance by loan, grant, license or other mechanism may not be provided to water resources construction projects that would have a direct and adverse effect on any river included or designated for study or inclusion in the National Wild and Scenic River System.</w:t>
      </w:r>
    </w:p>
    <w:p w14:paraId="6E8FA0F3"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171E8324"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Pr>
          <w:rFonts w:asciiTheme="minorHAnsi" w:eastAsia="Times New Roman" w:hAnsiTheme="minorHAnsi"/>
          <w:i/>
          <w:snapToGrid w:val="0"/>
        </w:rPr>
        <w:t>Airport Hazards</w:t>
      </w:r>
    </w:p>
    <w:p w14:paraId="0899AF1C"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p>
    <w:p w14:paraId="0ADF6D0A"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lastRenderedPageBreak/>
        <w:t>The Applicant will comply with 24 CFR part 51, subpart D.</w:t>
      </w:r>
    </w:p>
    <w:p w14:paraId="3866BE06"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C69B76A"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i/>
          <w:snapToGrid w:val="0"/>
        </w:rPr>
        <w:t>Contamination and Toxic Substances and Explosive and Flammable Hazards</w:t>
      </w:r>
    </w:p>
    <w:p w14:paraId="5EAE3206"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BC20C2F" w14:textId="77777777" w:rsidR="00914C1B" w:rsidRPr="00B4146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 will comply with 24 CFR part 58.5(</w:t>
      </w:r>
      <w:proofErr w:type="spellStart"/>
      <w:r>
        <w:rPr>
          <w:rFonts w:asciiTheme="minorHAnsi" w:eastAsia="Times New Roman" w:hAnsiTheme="minorHAnsi"/>
          <w:snapToGrid w:val="0"/>
        </w:rPr>
        <w:t>i</w:t>
      </w:r>
      <w:proofErr w:type="spellEnd"/>
      <w:r>
        <w:rPr>
          <w:rFonts w:asciiTheme="minorHAnsi" w:eastAsia="Times New Roman" w:hAnsiTheme="minorHAnsi"/>
          <w:snapToGrid w:val="0"/>
        </w:rPr>
        <w:t xml:space="preserve">)(2) and 24 CFR part 51, subpart C. </w:t>
      </w:r>
    </w:p>
    <w:p w14:paraId="3E5A588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p>
    <w:p w14:paraId="2B0299F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r w:rsidRPr="00C53896">
        <w:rPr>
          <w:rFonts w:asciiTheme="minorHAnsi" w:eastAsia="Times New Roman" w:hAnsiTheme="minorHAnsi"/>
          <w:snapToGrid w:val="0"/>
          <w:u w:val="single"/>
        </w:rPr>
        <w:t>FINANCIAL MANAGEMENT</w:t>
      </w:r>
    </w:p>
    <w:p w14:paraId="1DD89229"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186C000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applicable requirements of: </w:t>
      </w:r>
    </w:p>
    <w:p w14:paraId="024A74F9"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 xml:space="preserve"> </w:t>
      </w:r>
    </w:p>
    <w:p w14:paraId="7D76392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2 CFR part 200</w:t>
      </w:r>
      <w:r w:rsidRPr="00C53896">
        <w:rPr>
          <w:rFonts w:asciiTheme="minorHAnsi" w:eastAsia="Times New Roman" w:hAnsiTheme="minorHAnsi"/>
          <w:snapToGrid w:val="0"/>
        </w:rPr>
        <w:t xml:space="preserve">.  It will maintain a financial management system that includes records to document compliance with Federal and State laws and regulations and the terms and conditions of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The records must be </w:t>
      </w:r>
      <w:proofErr w:type="gramStart"/>
      <w:r w:rsidRPr="00C53896">
        <w:rPr>
          <w:rFonts w:asciiTheme="minorHAnsi" w:eastAsia="Times New Roman" w:hAnsiTheme="minorHAnsi"/>
          <w:snapToGrid w:val="0"/>
        </w:rPr>
        <w:t>sufficient</w:t>
      </w:r>
      <w:proofErr w:type="gramEnd"/>
      <w:r w:rsidRPr="00C53896">
        <w:rPr>
          <w:rFonts w:asciiTheme="minorHAnsi" w:eastAsia="Times New Roman" w:hAnsiTheme="minorHAnsi"/>
          <w:snapToGrid w:val="0"/>
        </w:rPr>
        <w:t xml:space="preserve"> to allow for the preparation of reports required by general and program-specific terms and conditions and the tracing of funds to a level of expenditures adequate to establish that such funds have been used according to Federal statutes and program requirements.</w:t>
      </w:r>
    </w:p>
    <w:p w14:paraId="3B7BEFC1"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p>
    <w:p w14:paraId="1CA9947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24 CFR part 93, subpart I</w:t>
      </w:r>
      <w:r w:rsidRPr="00C53896">
        <w:rPr>
          <w:rFonts w:asciiTheme="minorHAnsi" w:eastAsia="Times New Roman" w:hAnsiTheme="minorHAnsi"/>
          <w:snapToGrid w:val="0"/>
        </w:rPr>
        <w:t>.  It will comply with the program administration requirements relating to the following: disbursement of funds, program income, uniform administrative requirements, cost principles, audits, recordkeeping, property management, and performance reports.</w:t>
      </w:r>
    </w:p>
    <w:p w14:paraId="30B12213"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highlight w:val="yellow"/>
        </w:rPr>
      </w:pPr>
    </w:p>
    <w:p w14:paraId="1674F70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promptly refund to Commerce any </w:t>
      </w:r>
      <w:r>
        <w:rPr>
          <w:rFonts w:asciiTheme="minorHAnsi" w:eastAsia="Times New Roman" w:hAnsiTheme="minorHAnsi"/>
          <w:snapToGrid w:val="0"/>
        </w:rPr>
        <w:t>HOME</w:t>
      </w:r>
      <w:r w:rsidRPr="00C53896">
        <w:rPr>
          <w:rFonts w:asciiTheme="minorHAnsi" w:eastAsia="Times New Roman" w:hAnsiTheme="minorHAnsi"/>
          <w:snapToGrid w:val="0"/>
        </w:rPr>
        <w:t xml:space="preserve"> funds determined by an audit to have been spent in an unauthorized or improper manner or for ineligible activities.</w:t>
      </w:r>
    </w:p>
    <w:p w14:paraId="20350C3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2E21DFC3"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give Commerce, the Montana Legislative Auditor, HUD, and the Comptroller General, through any authorized representatives, access to and the right to examine all records, books, papers, or documents related to the grant.</w:t>
      </w:r>
    </w:p>
    <w:p w14:paraId="6492108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2902ECE"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Labor Standards</w:t>
      </w:r>
    </w:p>
    <w:p w14:paraId="00607E0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10CFFA03"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w:t>
      </w:r>
    </w:p>
    <w:p w14:paraId="15B6F74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2739D4E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State regulations regarding the administration and enforcement of labor standards.</w:t>
      </w:r>
      <w:r w:rsidRPr="00C53896">
        <w:rPr>
          <w:rFonts w:asciiTheme="minorHAnsi" w:eastAsia="Times New Roman" w:hAnsiTheme="minorHAnsi"/>
          <w:snapToGrid w:val="0"/>
        </w:rPr>
        <w:t xml:space="preserve">  Montana's prevailing wage law applies to contracts entered into for construction services or non-construction services let by a county or municipality in which the total cost of the contract is $25,000 or more. It requires that bidders on contracts pay a set rate of compensation, including employee benefits, and that at least 50% of the employees of each contractor working on the jobs be bona fide Montana residents</w:t>
      </w:r>
      <w:r>
        <w:rPr>
          <w:rFonts w:asciiTheme="minorHAnsi" w:eastAsia="Times New Roman" w:hAnsiTheme="minorHAnsi"/>
          <w:snapToGrid w:val="0"/>
        </w:rPr>
        <w:t>;</w:t>
      </w:r>
    </w:p>
    <w:p w14:paraId="70A9EAC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41A0DB8A" w14:textId="20EC992C"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42397E">
        <w:rPr>
          <w:rFonts w:asciiTheme="minorHAnsi" w:eastAsia="Times New Roman" w:hAnsiTheme="minorHAnsi"/>
          <w:snapToGrid w:val="0"/>
          <w:u w:val="single"/>
        </w:rPr>
        <w:t>Davis-Bacon Act, as amended</w:t>
      </w:r>
      <w:r>
        <w:rPr>
          <w:rFonts w:asciiTheme="minorHAnsi" w:eastAsia="Times New Roman" w:hAnsiTheme="minorHAnsi"/>
          <w:snapToGrid w:val="0"/>
        </w:rPr>
        <w:t xml:space="preserve"> (40 USC 3141). For projects with 12 or more HOME-assisted units, the Act mandates that all laborers and mechanics be paid unconditionally and not less often than once a week, and without subsequent deduction or rebate on any account except “permissible” salary deductions, the full amounts due at the time of payments, computed wage rates not less than those contained in the wage determination issued by the US Department of Labor. Weekly compliance statements and payrolls are required to be submitted to the federally funded </w:t>
      </w:r>
      <w:r w:rsidR="00C972D5">
        <w:rPr>
          <w:rFonts w:asciiTheme="minorHAnsi" w:eastAsia="Times New Roman" w:hAnsiTheme="minorHAnsi"/>
          <w:snapToGrid w:val="0"/>
        </w:rPr>
        <w:t>grantee</w:t>
      </w:r>
      <w:r>
        <w:rPr>
          <w:rFonts w:asciiTheme="minorHAnsi" w:eastAsia="Times New Roman" w:hAnsiTheme="minorHAnsi"/>
          <w:snapToGrid w:val="0"/>
        </w:rPr>
        <w:t xml:space="preserve"> by the contractor;</w:t>
      </w:r>
    </w:p>
    <w:p w14:paraId="531311BA"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p>
    <w:p w14:paraId="1D9BE92F" w14:textId="77777777" w:rsidR="00914C1B" w:rsidRPr="0042397E" w:rsidRDefault="00914C1B" w:rsidP="008164DC">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contextualSpacing/>
        <w:rPr>
          <w:rFonts w:asciiTheme="minorHAnsi" w:eastAsia="Times New Roman" w:hAnsiTheme="minorHAnsi" w:cs="Calibri"/>
          <w:snapToGrid w:val="0"/>
        </w:rPr>
      </w:pPr>
      <w:r w:rsidRPr="0042397E">
        <w:rPr>
          <w:rFonts w:asciiTheme="minorHAnsi" w:eastAsia="Times New Roman" w:hAnsiTheme="minorHAnsi" w:cs="Calibri"/>
          <w:snapToGrid w:val="0"/>
          <w:u w:val="single"/>
        </w:rPr>
        <w:t>Contract Work Hours and Safety Standards Act</w:t>
      </w:r>
      <w:r w:rsidRPr="0042397E">
        <w:rPr>
          <w:rFonts w:asciiTheme="minorHAnsi" w:eastAsia="Times New Roman" w:hAnsiTheme="minorHAnsi" w:cs="Calibri"/>
          <w:snapToGrid w:val="0"/>
        </w:rPr>
        <w:t xml:space="preserve"> (40 U.S.C. 327 et seq.).  According to the Act, no </w:t>
      </w:r>
      <w:r w:rsidRPr="0042397E">
        <w:rPr>
          <w:rFonts w:asciiTheme="minorHAnsi" w:eastAsia="Times New Roman" w:hAnsiTheme="minorHAnsi" w:cs="Calibri"/>
          <w:snapToGrid w:val="0"/>
        </w:rPr>
        <w:lastRenderedPageBreak/>
        <w:t>contract work may involve or require laborers or mechanics to work in excess of eight hours in a calendar day, or in excess of 40 hours in a work week, unless compensation of not less than one and one-half times the basic rate is paid for the overtime hours. If this Act is violated, the contractor or subcontractor is liable to any affected employee for unpaid damages as well as to the United States for liquidated damages; and</w:t>
      </w:r>
    </w:p>
    <w:p w14:paraId="014D7709"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13DC484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Federal Fair Labor Standards Act</w:t>
      </w:r>
      <w:r w:rsidRPr="00C53896">
        <w:rPr>
          <w:rFonts w:asciiTheme="minorHAnsi" w:eastAsia="Times New Roman" w:hAnsiTheme="minorHAnsi"/>
          <w:snapToGrid w:val="0"/>
        </w:rPr>
        <w:t xml:space="preserve">, (29 U.S.C.S. 201 et seq.). The act requires that covered employees be paid at least the minimum prescribed wage, </w:t>
      </w:r>
      <w:proofErr w:type="gramStart"/>
      <w:r w:rsidRPr="00C53896">
        <w:rPr>
          <w:rFonts w:asciiTheme="minorHAnsi" w:eastAsia="Times New Roman" w:hAnsiTheme="minorHAnsi"/>
          <w:snapToGrid w:val="0"/>
        </w:rPr>
        <w:t>and also</w:t>
      </w:r>
      <w:proofErr w:type="gramEnd"/>
      <w:r w:rsidRPr="00C53896">
        <w:rPr>
          <w:rFonts w:asciiTheme="minorHAnsi" w:eastAsia="Times New Roman" w:hAnsiTheme="minorHAnsi"/>
          <w:snapToGrid w:val="0"/>
        </w:rPr>
        <w:t xml:space="preserve"> that they be paid one and one-half times their basic wage rate for all hours worked in excess of the prescribed workweek.</w:t>
      </w:r>
    </w:p>
    <w:p w14:paraId="04CD5B29"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52ED593"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Legal Authority</w:t>
      </w:r>
    </w:p>
    <w:p w14:paraId="00C447E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5071C79"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possesses legal authority to apply for the grant and to execute the proposed project under Montana law and, if selected to receive a </w:t>
      </w:r>
      <w:r>
        <w:rPr>
          <w:rFonts w:asciiTheme="minorHAnsi" w:eastAsia="Times New Roman" w:hAnsiTheme="minorHAnsi"/>
          <w:snapToGrid w:val="0"/>
        </w:rPr>
        <w:t>HOME</w:t>
      </w:r>
      <w:r w:rsidRPr="00C53896">
        <w:rPr>
          <w:rFonts w:asciiTheme="minorHAnsi" w:eastAsia="Times New Roman" w:hAnsiTheme="minorHAnsi"/>
          <w:snapToGrid w:val="0"/>
        </w:rPr>
        <w:t xml:space="preserve"> grant, will make all efforts necessary to assure timely and effective implementation of the project activities described in the submitted application.</w:t>
      </w:r>
    </w:p>
    <w:p w14:paraId="7CDC003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1F01DE90"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Lobbying</w:t>
      </w:r>
    </w:p>
    <w:p w14:paraId="25C40FF5"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DA4F51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certifies that:</w:t>
      </w:r>
    </w:p>
    <w:p w14:paraId="6C5B009E"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7A338D1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6B836D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p>
    <w:p w14:paraId="041BE831" w14:textId="77777777" w:rsidR="00914C1B" w:rsidRPr="00C53896" w:rsidRDefault="00914C1B" w:rsidP="008164DC">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hanging="720"/>
        <w:rPr>
          <w:rFonts w:asciiTheme="minorHAnsi" w:eastAsia="Times New Roman" w:hAnsiTheme="minorHAnsi" w:cs="Cambria"/>
          <w:snapToGrid w:val="0"/>
        </w:rPr>
      </w:pPr>
      <w:r w:rsidRPr="00C53896">
        <w:rPr>
          <w:rFonts w:asciiTheme="minorHAnsi" w:eastAsia="Times New Roman" w:hAnsiTheme="minorHAnsi" w:cs="Cambria"/>
          <w:snapToGrid w:val="0"/>
        </w:rPr>
        <w:t>If any funds other than Federal appropriated funds have been paid or will be paid to any person for influencing or attempting to influencing an officer or employee or any agency, a Member of Congress, an officer or employee of Congress, or an employee of a Member of Congress in connection with this Federal contract, grant, loan, or cooperative agreement, the undersigned shall complete and submit Standard From LLL, "Disclosure Form to Report Lobbying," in accordance with its instructions.</w:t>
      </w:r>
    </w:p>
    <w:p w14:paraId="3DA7415E"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4839B5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7EC7EC0"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26C77387"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Political Activity</w:t>
      </w:r>
    </w:p>
    <w:p w14:paraId="4CA7CB79"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C35BB1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 xml:space="preserve">It will comply with the </w:t>
      </w:r>
      <w:r w:rsidRPr="00C53896">
        <w:rPr>
          <w:rFonts w:asciiTheme="minorHAnsi" w:eastAsia="Times New Roman" w:hAnsiTheme="minorHAnsi"/>
          <w:snapToGrid w:val="0"/>
          <w:u w:val="single"/>
        </w:rPr>
        <w:t>Hatch Act</w:t>
      </w:r>
      <w:r w:rsidRPr="00C53896">
        <w:rPr>
          <w:rFonts w:asciiTheme="minorHAnsi" w:eastAsia="Times New Roman" w:hAnsiTheme="minorHAnsi"/>
          <w:snapToGrid w:val="0"/>
        </w:rPr>
        <w:t xml:space="preserve"> (5 U.S.C. 1501, et seq.; 5 CFR Part 151), which restricts the political activity of individuals principally employed by a state, municipality, or local agency in connection with a </w:t>
      </w:r>
      <w:r w:rsidRPr="00C53896">
        <w:rPr>
          <w:rFonts w:asciiTheme="minorHAnsi" w:eastAsia="Times New Roman" w:hAnsiTheme="minorHAnsi"/>
          <w:snapToGrid w:val="0"/>
        </w:rPr>
        <w:lastRenderedPageBreak/>
        <w:t>program financed in whole or in part by federal loans or grants.  An affected employee may not be a candidate for public office in a partisan election.</w:t>
      </w:r>
    </w:p>
    <w:p w14:paraId="1457754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p>
    <w:p w14:paraId="7A3A7A9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i/>
          <w:snapToGrid w:val="0"/>
        </w:rPr>
      </w:pPr>
      <w:r w:rsidRPr="00C53896">
        <w:rPr>
          <w:rFonts w:asciiTheme="minorHAnsi" w:eastAsia="Times New Roman" w:hAnsiTheme="minorHAnsi"/>
          <w:i/>
          <w:snapToGrid w:val="0"/>
        </w:rPr>
        <w:t>Procurement</w:t>
      </w:r>
    </w:p>
    <w:p w14:paraId="307E8266"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05D40BA"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All services will be procured in a manner that provides fair and unbiased, full and open competition, without conflicts of interest</w:t>
      </w:r>
      <w:r>
        <w:rPr>
          <w:rFonts w:asciiTheme="minorHAnsi" w:eastAsia="Times New Roman" w:hAnsiTheme="minorHAnsi"/>
          <w:snapToGrid w:val="0"/>
        </w:rPr>
        <w:t xml:space="preserve"> in accordance with 24 CFR 92.356 and 2 CFR 200</w:t>
      </w:r>
      <w:r w:rsidRPr="00C53896">
        <w:rPr>
          <w:rFonts w:asciiTheme="minorHAnsi" w:eastAsia="Times New Roman" w:hAnsiTheme="minorHAnsi"/>
          <w:snapToGrid w:val="0"/>
        </w:rPr>
        <w:t>.</w:t>
      </w:r>
    </w:p>
    <w:p w14:paraId="1488BF7E"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D2706C9"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D3C3633" w14:textId="77777777" w:rsidR="00914C1B"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APPLICANT:</w:t>
      </w:r>
    </w:p>
    <w:p w14:paraId="49F8252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4FB564B0"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7CE49DE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r w:rsidRPr="00C53896">
        <w:rPr>
          <w:rFonts w:asciiTheme="minorHAnsi" w:eastAsia="Times New Roman" w:hAnsiTheme="minorHAnsi"/>
          <w:snapToGrid w:val="0"/>
        </w:rPr>
        <w:t>Signed:</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6989E128"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98FB7AF"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r w:rsidRPr="00C53896">
        <w:rPr>
          <w:rFonts w:asciiTheme="minorHAnsi" w:eastAsia="Times New Roman" w:hAnsiTheme="minorHAnsi"/>
          <w:snapToGrid w:val="0"/>
        </w:rPr>
        <w:t>Name:</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4986B3F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u w:val="single"/>
        </w:rPr>
      </w:pPr>
    </w:p>
    <w:p w14:paraId="4FB26963"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Title:</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0A81DB5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32C7C942"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Date:</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3580B51B"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25B09544"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sidRPr="00C53896">
        <w:rPr>
          <w:rFonts w:asciiTheme="minorHAnsi" w:eastAsia="Times New Roman" w:hAnsiTheme="minorHAnsi"/>
          <w:snapToGrid w:val="0"/>
        </w:rPr>
        <w:t>DUNS Number: ___________________________________</w:t>
      </w:r>
    </w:p>
    <w:p w14:paraId="025B1DFC" w14:textId="77777777" w:rsidR="00914C1B" w:rsidRPr="00C53896"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7C99FC93" w14:textId="77777777" w:rsidR="00914C1B" w:rsidRDefault="00914C1B" w:rsidP="008164DC">
      <w:r w:rsidRPr="00C53896">
        <w:rPr>
          <w:rFonts w:asciiTheme="minorHAnsi" w:eastAsia="Times New Roman" w:hAnsiTheme="minorHAnsi"/>
          <w:snapToGrid w:val="0"/>
        </w:rPr>
        <w:t xml:space="preserve">EIN Number: </w:t>
      </w:r>
      <w:r w:rsidRPr="00C53896">
        <w:rPr>
          <w:rFonts w:asciiTheme="minorHAnsi" w:eastAsia="Times New Roman" w:hAnsiTheme="minorHAnsi"/>
          <w:snapToGrid w:val="0"/>
        </w:rPr>
        <w:tab/>
        <w:t>___________________________________</w:t>
      </w:r>
    </w:p>
    <w:p w14:paraId="3A7B7DCE" w14:textId="77777777" w:rsidR="00914C1B" w:rsidRPr="00A75389"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2FEFE70F" w14:textId="2E960FB2" w:rsidR="00EB7C2D" w:rsidRDefault="00914C1B" w:rsidP="008164D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sectPr w:rsidR="00EB7C2D" w:rsidSect="009D34FE">
          <w:footerReference w:type="default" r:id="rId19"/>
          <w:pgSz w:w="12240" w:h="15840"/>
          <w:pgMar w:top="1350" w:right="1440" w:bottom="1440" w:left="1440" w:header="720" w:footer="720" w:gutter="0"/>
          <w:pgNumType w:start="1"/>
          <w:cols w:space="720"/>
          <w:docGrid w:linePitch="360"/>
        </w:sectPr>
      </w:pPr>
      <w:r w:rsidRPr="00C53896">
        <w:rPr>
          <w:rFonts w:ascii="HelveticaNeueLT Std Lt Cn" w:hAnsi="HelveticaNeueLT Std Lt Cn"/>
          <w:noProof/>
          <w:sz w:val="32"/>
          <w:szCs w:val="32"/>
        </w:rPr>
        <w:drawing>
          <wp:anchor distT="0" distB="0" distL="114300" distR="114300" simplePos="0" relativeHeight="251672576" behindDoc="0" locked="0" layoutInCell="1" allowOverlap="1" wp14:anchorId="4F76DB51" wp14:editId="1DC87F61">
            <wp:simplePos x="0" y="0"/>
            <wp:positionH relativeFrom="column">
              <wp:posOffset>44450</wp:posOffset>
            </wp:positionH>
            <wp:positionV relativeFrom="paragraph">
              <wp:posOffset>677545</wp:posOffset>
            </wp:positionV>
            <wp:extent cx="632460" cy="677545"/>
            <wp:effectExtent l="0" t="0" r="0" b="8255"/>
            <wp:wrapNone/>
            <wp:docPr id="7" name="Picture 7" descr="C:\Users\cc1352\Downloads\fheo12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1352\Downloads\fheo125.ti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46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389">
        <w:rPr>
          <w:rFonts w:asciiTheme="minorHAnsi" w:eastAsia="Times New Roman" w:hAnsiTheme="minorHAnsi"/>
          <w:snapToGrid w:val="0"/>
        </w:rPr>
        <w:t xml:space="preserve">EIN Number: </w:t>
      </w:r>
      <w:r w:rsidRPr="00A75389">
        <w:rPr>
          <w:rFonts w:asciiTheme="minorHAnsi" w:eastAsia="Times New Roman" w:hAnsiTheme="minorHAnsi"/>
          <w:snapToGrid w:val="0"/>
        </w:rPr>
        <w:tab/>
        <w:t>__________________________________</w:t>
      </w:r>
    </w:p>
    <w:p w14:paraId="04074E17" w14:textId="77777777" w:rsidR="009D34FE" w:rsidRDefault="009D34FE" w:rsidP="008164DC">
      <w:pPr>
        <w:ind w:left="900"/>
        <w:rPr>
          <w:rFonts w:asciiTheme="minorHAnsi" w:hAnsiTheme="minorHAnsi"/>
          <w:spacing w:val="-1"/>
          <w:sz w:val="52"/>
          <w:szCs w:val="52"/>
        </w:rPr>
      </w:pPr>
      <w:bookmarkStart w:id="5" w:name="_Hlk523338859"/>
    </w:p>
    <w:p w14:paraId="12EC2DCF" w14:textId="77777777" w:rsidR="009D34FE" w:rsidRDefault="009D34FE" w:rsidP="008164DC">
      <w:pPr>
        <w:ind w:left="900"/>
        <w:rPr>
          <w:rFonts w:asciiTheme="minorHAnsi" w:hAnsiTheme="minorHAnsi"/>
          <w:spacing w:val="-1"/>
          <w:sz w:val="52"/>
          <w:szCs w:val="52"/>
        </w:rPr>
      </w:pPr>
    </w:p>
    <w:p w14:paraId="432649D7" w14:textId="77777777" w:rsidR="009D34FE" w:rsidRDefault="009D34FE" w:rsidP="008164DC">
      <w:pPr>
        <w:ind w:left="900"/>
        <w:rPr>
          <w:rFonts w:asciiTheme="minorHAnsi" w:hAnsiTheme="minorHAnsi"/>
          <w:spacing w:val="-1"/>
          <w:sz w:val="52"/>
          <w:szCs w:val="52"/>
        </w:rPr>
      </w:pPr>
    </w:p>
    <w:p w14:paraId="1CB1CE9E" w14:textId="77777777" w:rsidR="009D34FE" w:rsidRDefault="009D34FE" w:rsidP="008164DC">
      <w:pPr>
        <w:ind w:left="900"/>
        <w:rPr>
          <w:rFonts w:asciiTheme="minorHAnsi" w:hAnsiTheme="minorHAnsi"/>
          <w:spacing w:val="-1"/>
          <w:sz w:val="52"/>
          <w:szCs w:val="52"/>
        </w:rPr>
      </w:pPr>
    </w:p>
    <w:p w14:paraId="5EDCC3F2" w14:textId="77777777" w:rsidR="009D34FE" w:rsidRDefault="009D34FE" w:rsidP="008164DC">
      <w:pPr>
        <w:ind w:left="900"/>
        <w:rPr>
          <w:rFonts w:asciiTheme="minorHAnsi" w:hAnsiTheme="minorHAnsi"/>
          <w:spacing w:val="-1"/>
          <w:sz w:val="52"/>
          <w:szCs w:val="52"/>
        </w:rPr>
      </w:pPr>
    </w:p>
    <w:p w14:paraId="3F52AB78" w14:textId="77777777" w:rsidR="009D34FE" w:rsidRDefault="009D34FE" w:rsidP="008164DC">
      <w:pPr>
        <w:ind w:left="900"/>
        <w:jc w:val="center"/>
        <w:rPr>
          <w:rFonts w:asciiTheme="minorHAnsi" w:hAnsiTheme="minorHAnsi"/>
          <w:spacing w:val="-1"/>
          <w:sz w:val="52"/>
          <w:szCs w:val="52"/>
        </w:rPr>
      </w:pPr>
    </w:p>
    <w:p w14:paraId="11CE42AA" w14:textId="430E8E99" w:rsidR="009D34FE" w:rsidRDefault="009D34FE" w:rsidP="008164DC">
      <w:pPr>
        <w:spacing w:after="200"/>
        <w:jc w:val="center"/>
        <w:rPr>
          <w:rFonts w:asciiTheme="minorHAnsi" w:hAnsiTheme="minorHAnsi"/>
          <w:spacing w:val="-1"/>
          <w:sz w:val="52"/>
          <w:szCs w:val="52"/>
        </w:rPr>
      </w:pPr>
      <w:r w:rsidRPr="00755C4C">
        <w:rPr>
          <w:rFonts w:asciiTheme="minorHAnsi" w:hAnsiTheme="minorHAnsi"/>
          <w:spacing w:val="-1"/>
          <w:sz w:val="52"/>
          <w:szCs w:val="52"/>
        </w:rPr>
        <w:t xml:space="preserve">Appendix </w:t>
      </w:r>
      <w:r w:rsidR="00746E30">
        <w:rPr>
          <w:rFonts w:asciiTheme="minorHAnsi" w:hAnsiTheme="minorHAnsi"/>
          <w:spacing w:val="-1"/>
          <w:sz w:val="52"/>
          <w:szCs w:val="52"/>
        </w:rPr>
        <w:t>B</w:t>
      </w:r>
      <w:r w:rsidRPr="00755C4C">
        <w:rPr>
          <w:rFonts w:asciiTheme="minorHAnsi" w:hAnsiTheme="minorHAnsi"/>
          <w:spacing w:val="-1"/>
          <w:sz w:val="52"/>
          <w:szCs w:val="52"/>
        </w:rPr>
        <w:t>:</w:t>
      </w:r>
    </w:p>
    <w:p w14:paraId="307DB44D" w14:textId="6BE884C7" w:rsidR="00DB7E8D" w:rsidRDefault="00DB7E8D" w:rsidP="008164DC">
      <w:pPr>
        <w:jc w:val="center"/>
        <w:rPr>
          <w:rFonts w:asciiTheme="minorHAnsi" w:hAnsiTheme="minorHAnsi"/>
          <w:spacing w:val="-1"/>
          <w:sz w:val="52"/>
          <w:szCs w:val="52"/>
        </w:rPr>
      </w:pPr>
      <w:r>
        <w:rPr>
          <w:rFonts w:asciiTheme="minorHAnsi" w:hAnsiTheme="minorHAnsi"/>
          <w:spacing w:val="-1"/>
          <w:sz w:val="52"/>
          <w:szCs w:val="52"/>
        </w:rPr>
        <w:t>Resolution to Authorize Submission of a HOME Application</w:t>
      </w:r>
    </w:p>
    <w:p w14:paraId="3CAC9B1E" w14:textId="77777777" w:rsidR="00DB7E8D" w:rsidRDefault="00DB7E8D" w:rsidP="008164DC">
      <w:pPr>
        <w:jc w:val="center"/>
        <w:rPr>
          <w:rFonts w:asciiTheme="minorHAnsi" w:hAnsiTheme="minorHAnsi"/>
          <w:spacing w:val="-1"/>
          <w:sz w:val="52"/>
          <w:szCs w:val="52"/>
        </w:rPr>
      </w:pPr>
    </w:p>
    <w:bookmarkEnd w:id="5"/>
    <w:p w14:paraId="5B833044" w14:textId="77777777" w:rsidR="009D34FE" w:rsidRDefault="009D34FE" w:rsidP="008164DC">
      <w:pPr>
        <w:widowControl/>
        <w:spacing w:after="160" w:line="259" w:lineRule="auto"/>
        <w:jc w:val="center"/>
        <w:rPr>
          <w:rFonts w:asciiTheme="minorHAnsi" w:hAnsiTheme="minorHAnsi"/>
          <w:b/>
          <w:bCs/>
          <w:sz w:val="28"/>
          <w:szCs w:val="28"/>
        </w:rPr>
      </w:pPr>
      <w:r>
        <w:rPr>
          <w:rFonts w:asciiTheme="minorHAnsi" w:hAnsiTheme="minorHAnsi"/>
        </w:rPr>
        <w:br w:type="page"/>
      </w:r>
    </w:p>
    <w:p w14:paraId="214E2A9B" w14:textId="37CB6184" w:rsidR="00DB7E8D" w:rsidRPr="00812E2A" w:rsidRDefault="00DB7E8D" w:rsidP="00ED5DC0">
      <w:pPr>
        <w:pStyle w:val="Heading1"/>
        <w:spacing w:before="50"/>
        <w:ind w:left="0" w:firstLine="0"/>
        <w:jc w:val="center"/>
        <w:rPr>
          <w:rFonts w:asciiTheme="minorHAnsi" w:hAnsiTheme="minorHAnsi"/>
        </w:rPr>
      </w:pPr>
      <w:r>
        <w:rPr>
          <w:rFonts w:asciiTheme="minorHAnsi" w:hAnsiTheme="minorHAnsi"/>
        </w:rPr>
        <w:lastRenderedPageBreak/>
        <w:t>Resolution Authorizing Submission of HOME Application</w:t>
      </w:r>
    </w:p>
    <w:p w14:paraId="4EC53AE0" w14:textId="77777777" w:rsidR="00DB7E8D" w:rsidRPr="00812E2A" w:rsidRDefault="00DB7E8D" w:rsidP="008164DC">
      <w:pPr>
        <w:rPr>
          <w:rFonts w:eastAsia="Arial" w:cs="Arial"/>
          <w:b/>
          <w:bCs/>
        </w:rPr>
      </w:pPr>
    </w:p>
    <w:p w14:paraId="7F70708C" w14:textId="4491AADD" w:rsidR="00DB7E8D" w:rsidRPr="00812E2A" w:rsidRDefault="00DB7E8D" w:rsidP="008164DC">
      <w:pPr>
        <w:pStyle w:val="BodyText"/>
        <w:spacing w:line="250" w:lineRule="exact"/>
        <w:ind w:left="227" w:right="221"/>
        <w:rPr>
          <w:rFonts w:asciiTheme="minorHAnsi" w:hAnsiTheme="minorHAnsi"/>
        </w:rPr>
      </w:pPr>
      <w:r w:rsidRPr="00812E2A">
        <w:rPr>
          <w:rFonts w:asciiTheme="minorHAnsi" w:hAnsiTheme="minorHAnsi"/>
          <w:spacing w:val="1"/>
        </w:rPr>
        <w:t>WHEREAS,</w:t>
      </w:r>
      <w:r w:rsidRPr="00812E2A">
        <w:rPr>
          <w:rFonts w:asciiTheme="minorHAnsi" w:hAnsiTheme="minorHAnsi"/>
          <w:spacing w:val="16"/>
        </w:rPr>
        <w:t xml:space="preserve"> </w:t>
      </w:r>
      <w:r w:rsidRPr="00812E2A">
        <w:rPr>
          <w:rFonts w:asciiTheme="minorHAnsi" w:hAnsiTheme="minorHAnsi"/>
          <w:spacing w:val="-1"/>
        </w:rPr>
        <w:t>the</w:t>
      </w:r>
      <w:r w:rsidRPr="00812E2A">
        <w:rPr>
          <w:rFonts w:asciiTheme="minorHAnsi" w:hAnsiTheme="minorHAnsi"/>
          <w:spacing w:val="17"/>
        </w:rPr>
        <w:t xml:space="preserve"> </w:t>
      </w:r>
      <w:r w:rsidRPr="00812E2A">
        <w:rPr>
          <w:rFonts w:asciiTheme="minorHAnsi" w:hAnsiTheme="minorHAnsi"/>
          <w:spacing w:val="-1"/>
        </w:rPr>
        <w:t>(Name</w:t>
      </w:r>
      <w:r w:rsidRPr="00812E2A">
        <w:rPr>
          <w:rFonts w:asciiTheme="minorHAnsi" w:hAnsiTheme="minorHAnsi"/>
          <w:spacing w:val="18"/>
        </w:rPr>
        <w:t xml:space="preserve"> </w:t>
      </w:r>
      <w:r w:rsidRPr="00812E2A">
        <w:rPr>
          <w:rFonts w:asciiTheme="minorHAnsi" w:hAnsiTheme="minorHAnsi"/>
        </w:rPr>
        <w:t>of</w:t>
      </w:r>
      <w:r w:rsidRPr="00812E2A">
        <w:rPr>
          <w:rFonts w:asciiTheme="minorHAnsi" w:hAnsiTheme="minorHAnsi"/>
          <w:spacing w:val="18"/>
        </w:rPr>
        <w:t xml:space="preserve"> </w:t>
      </w:r>
      <w:r w:rsidRPr="00812E2A">
        <w:rPr>
          <w:rFonts w:asciiTheme="minorHAnsi" w:hAnsiTheme="minorHAnsi"/>
          <w:spacing w:val="-1"/>
        </w:rPr>
        <w:t>applicant)</w:t>
      </w:r>
      <w:r w:rsidRPr="00812E2A">
        <w:rPr>
          <w:rFonts w:asciiTheme="minorHAnsi" w:hAnsiTheme="minorHAnsi"/>
          <w:spacing w:val="16"/>
        </w:rPr>
        <w:t xml:space="preserve"> </w:t>
      </w:r>
      <w:r w:rsidRPr="00812E2A">
        <w:rPr>
          <w:rFonts w:asciiTheme="minorHAnsi" w:hAnsiTheme="minorHAnsi"/>
        </w:rPr>
        <w:t>is</w:t>
      </w:r>
      <w:r w:rsidRPr="00812E2A">
        <w:rPr>
          <w:rFonts w:asciiTheme="minorHAnsi" w:hAnsiTheme="minorHAnsi"/>
          <w:spacing w:val="17"/>
        </w:rPr>
        <w:t xml:space="preserve"> </w:t>
      </w:r>
      <w:r w:rsidRPr="00812E2A">
        <w:rPr>
          <w:rFonts w:asciiTheme="minorHAnsi" w:hAnsiTheme="minorHAnsi"/>
          <w:spacing w:val="-1"/>
        </w:rPr>
        <w:t>applying</w:t>
      </w:r>
      <w:r w:rsidRPr="00812E2A">
        <w:rPr>
          <w:rFonts w:asciiTheme="minorHAnsi" w:hAnsiTheme="minorHAnsi"/>
          <w:spacing w:val="18"/>
        </w:rPr>
        <w:t xml:space="preserve"> </w:t>
      </w:r>
      <w:r w:rsidRPr="00812E2A">
        <w:rPr>
          <w:rFonts w:asciiTheme="minorHAnsi" w:hAnsiTheme="minorHAnsi"/>
          <w:spacing w:val="-1"/>
        </w:rPr>
        <w:t>to</w:t>
      </w:r>
      <w:r w:rsidRPr="00812E2A">
        <w:rPr>
          <w:rFonts w:asciiTheme="minorHAnsi" w:hAnsiTheme="minorHAnsi"/>
          <w:spacing w:val="17"/>
        </w:rPr>
        <w:t xml:space="preserve"> </w:t>
      </w:r>
      <w:r w:rsidRPr="00812E2A">
        <w:rPr>
          <w:rFonts w:asciiTheme="minorHAnsi" w:hAnsiTheme="minorHAnsi"/>
          <w:spacing w:val="-1"/>
        </w:rPr>
        <w:t>the</w:t>
      </w:r>
      <w:r w:rsidRPr="00812E2A">
        <w:rPr>
          <w:rFonts w:asciiTheme="minorHAnsi" w:hAnsiTheme="minorHAnsi"/>
          <w:spacing w:val="17"/>
        </w:rPr>
        <w:t xml:space="preserve"> </w:t>
      </w:r>
      <w:r w:rsidRPr="00812E2A">
        <w:rPr>
          <w:rFonts w:asciiTheme="minorHAnsi" w:hAnsiTheme="minorHAnsi"/>
          <w:spacing w:val="-1"/>
        </w:rPr>
        <w:t>Montana</w:t>
      </w:r>
      <w:r w:rsidRPr="00812E2A">
        <w:rPr>
          <w:rFonts w:asciiTheme="minorHAnsi" w:hAnsiTheme="minorHAnsi"/>
          <w:spacing w:val="18"/>
        </w:rPr>
        <w:t xml:space="preserve"> </w:t>
      </w:r>
      <w:r w:rsidRPr="00812E2A">
        <w:rPr>
          <w:rFonts w:asciiTheme="minorHAnsi" w:hAnsiTheme="minorHAnsi"/>
          <w:spacing w:val="-1"/>
        </w:rPr>
        <w:t>Department</w:t>
      </w:r>
      <w:r w:rsidRPr="00812E2A">
        <w:rPr>
          <w:rFonts w:asciiTheme="minorHAnsi" w:hAnsiTheme="minorHAnsi"/>
          <w:spacing w:val="16"/>
        </w:rPr>
        <w:t xml:space="preserve"> </w:t>
      </w:r>
      <w:r w:rsidRPr="00812E2A">
        <w:rPr>
          <w:rFonts w:asciiTheme="minorHAnsi" w:hAnsiTheme="minorHAnsi"/>
        </w:rPr>
        <w:t>of</w:t>
      </w:r>
      <w:r w:rsidRPr="00812E2A">
        <w:rPr>
          <w:rFonts w:asciiTheme="minorHAnsi" w:hAnsiTheme="minorHAnsi"/>
          <w:spacing w:val="18"/>
        </w:rPr>
        <w:t xml:space="preserve"> </w:t>
      </w:r>
      <w:r w:rsidRPr="00812E2A">
        <w:rPr>
          <w:rFonts w:asciiTheme="minorHAnsi" w:hAnsiTheme="minorHAnsi"/>
          <w:spacing w:val="-1"/>
        </w:rPr>
        <w:t>Commerce</w:t>
      </w:r>
      <w:r w:rsidRPr="00812E2A">
        <w:rPr>
          <w:rFonts w:asciiTheme="minorHAnsi" w:hAnsiTheme="minorHAnsi"/>
          <w:spacing w:val="14"/>
        </w:rPr>
        <w:t xml:space="preserve"> </w:t>
      </w:r>
      <w:r w:rsidRPr="00812E2A">
        <w:rPr>
          <w:rFonts w:asciiTheme="minorHAnsi" w:hAnsiTheme="minorHAnsi"/>
        </w:rPr>
        <w:t>for</w:t>
      </w:r>
      <w:r w:rsidRPr="00812E2A">
        <w:rPr>
          <w:rFonts w:asciiTheme="minorHAnsi" w:hAnsiTheme="minorHAnsi"/>
          <w:spacing w:val="13"/>
        </w:rPr>
        <w:t xml:space="preserve"> </w:t>
      </w:r>
      <w:r w:rsidRPr="00812E2A">
        <w:rPr>
          <w:rFonts w:asciiTheme="minorHAnsi" w:hAnsiTheme="minorHAnsi"/>
        </w:rPr>
        <w:t>financial</w:t>
      </w:r>
      <w:r w:rsidR="006806F7">
        <w:rPr>
          <w:rFonts w:asciiTheme="minorHAnsi" w:hAnsiTheme="minorHAnsi"/>
        </w:rPr>
        <w:t xml:space="preserve"> </w:t>
      </w:r>
      <w:r w:rsidRPr="00812E2A">
        <w:rPr>
          <w:rFonts w:asciiTheme="minorHAnsi" w:hAnsiTheme="minorHAnsi"/>
          <w:spacing w:val="-1"/>
        </w:rPr>
        <w:t>assistance</w:t>
      </w:r>
      <w:r w:rsidRPr="00812E2A">
        <w:rPr>
          <w:rFonts w:asciiTheme="minorHAnsi" w:hAnsiTheme="minorHAnsi"/>
          <w:spacing w:val="-23"/>
        </w:rPr>
        <w:t xml:space="preserve"> </w:t>
      </w:r>
      <w:r w:rsidRPr="00812E2A">
        <w:rPr>
          <w:rFonts w:asciiTheme="minorHAnsi" w:hAnsiTheme="minorHAnsi"/>
        </w:rPr>
        <w:t>from</w:t>
      </w:r>
      <w:r w:rsidRPr="00812E2A">
        <w:rPr>
          <w:rFonts w:asciiTheme="minorHAnsi" w:hAnsiTheme="minorHAnsi"/>
          <w:spacing w:val="-24"/>
        </w:rPr>
        <w:t xml:space="preserve"> </w:t>
      </w:r>
      <w:r w:rsidRPr="00812E2A">
        <w:rPr>
          <w:rFonts w:asciiTheme="minorHAnsi" w:hAnsiTheme="minorHAnsi"/>
          <w:spacing w:val="-1"/>
        </w:rPr>
        <w:t>the</w:t>
      </w:r>
      <w:r w:rsidRPr="00812E2A">
        <w:rPr>
          <w:rFonts w:asciiTheme="minorHAnsi" w:hAnsiTheme="minorHAnsi"/>
          <w:spacing w:val="-21"/>
        </w:rPr>
        <w:t xml:space="preserve"> </w:t>
      </w:r>
      <w:r>
        <w:rPr>
          <w:rFonts w:asciiTheme="minorHAnsi" w:hAnsiTheme="minorHAnsi"/>
          <w:spacing w:val="-1"/>
        </w:rPr>
        <w:t>HOME Investment Partnerships Program (HOME</w:t>
      </w:r>
      <w:r w:rsidRPr="00812E2A">
        <w:rPr>
          <w:rFonts w:asciiTheme="minorHAnsi" w:hAnsiTheme="minorHAnsi"/>
          <w:spacing w:val="-2"/>
        </w:rPr>
        <w:t>)</w:t>
      </w:r>
      <w:r w:rsidRPr="00812E2A">
        <w:rPr>
          <w:rFonts w:asciiTheme="minorHAnsi" w:hAnsiTheme="minorHAnsi"/>
          <w:spacing w:val="-28"/>
        </w:rPr>
        <w:t xml:space="preserve"> </w:t>
      </w:r>
      <w:r w:rsidRPr="00812E2A">
        <w:rPr>
          <w:rFonts w:asciiTheme="minorHAnsi" w:hAnsiTheme="minorHAnsi"/>
          <w:spacing w:val="-2"/>
        </w:rPr>
        <w:t>to</w:t>
      </w:r>
      <w:r w:rsidRPr="00812E2A">
        <w:rPr>
          <w:rFonts w:asciiTheme="minorHAnsi" w:hAnsiTheme="minorHAnsi"/>
          <w:spacing w:val="-27"/>
        </w:rPr>
        <w:t xml:space="preserve"> </w:t>
      </w:r>
      <w:r w:rsidRPr="00812E2A">
        <w:rPr>
          <w:rFonts w:asciiTheme="minorHAnsi" w:hAnsiTheme="minorHAnsi"/>
          <w:spacing w:val="-3"/>
        </w:rPr>
        <w:t>(describe</w:t>
      </w:r>
      <w:r w:rsidRPr="00812E2A">
        <w:rPr>
          <w:rFonts w:asciiTheme="minorHAnsi" w:hAnsiTheme="minorHAnsi"/>
          <w:spacing w:val="-27"/>
        </w:rPr>
        <w:t xml:space="preserve"> </w:t>
      </w:r>
      <w:r w:rsidRPr="00812E2A">
        <w:rPr>
          <w:rFonts w:asciiTheme="minorHAnsi" w:hAnsiTheme="minorHAnsi"/>
          <w:spacing w:val="-2"/>
        </w:rPr>
        <w:t>purpose</w:t>
      </w:r>
      <w:r w:rsidRPr="00812E2A">
        <w:rPr>
          <w:rFonts w:asciiTheme="minorHAnsi" w:hAnsiTheme="minorHAnsi"/>
          <w:spacing w:val="-27"/>
        </w:rPr>
        <w:t xml:space="preserve"> </w:t>
      </w:r>
      <w:r w:rsidRPr="00812E2A">
        <w:rPr>
          <w:rFonts w:asciiTheme="minorHAnsi" w:hAnsiTheme="minorHAnsi"/>
          <w:spacing w:val="-1"/>
        </w:rPr>
        <w:t>of</w:t>
      </w:r>
      <w:r w:rsidRPr="00812E2A">
        <w:rPr>
          <w:rFonts w:asciiTheme="minorHAnsi" w:hAnsiTheme="minorHAnsi"/>
          <w:spacing w:val="-26"/>
        </w:rPr>
        <w:t xml:space="preserve"> </w:t>
      </w:r>
      <w:r w:rsidRPr="00812E2A">
        <w:rPr>
          <w:rFonts w:asciiTheme="minorHAnsi" w:hAnsiTheme="minorHAnsi"/>
          <w:spacing w:val="-3"/>
        </w:rPr>
        <w:t>project);</w:t>
      </w:r>
    </w:p>
    <w:p w14:paraId="179AAE83" w14:textId="77777777" w:rsidR="00DB7E8D" w:rsidRPr="00812E2A" w:rsidRDefault="00DB7E8D" w:rsidP="008164DC">
      <w:pPr>
        <w:spacing w:before="8"/>
        <w:rPr>
          <w:rFonts w:eastAsia="Arial" w:cs="Arial"/>
          <w:sz w:val="21"/>
          <w:szCs w:val="21"/>
        </w:rPr>
      </w:pPr>
    </w:p>
    <w:p w14:paraId="2425909D" w14:textId="77777777" w:rsidR="00DB7E8D" w:rsidRPr="00812E2A" w:rsidRDefault="00DB7E8D" w:rsidP="008164DC">
      <w:pPr>
        <w:pStyle w:val="BodyText"/>
        <w:spacing w:line="250" w:lineRule="exact"/>
        <w:ind w:left="227" w:right="228"/>
        <w:rPr>
          <w:rFonts w:asciiTheme="minorHAnsi" w:hAnsiTheme="minorHAnsi"/>
        </w:rPr>
      </w:pPr>
      <w:r w:rsidRPr="00812E2A">
        <w:rPr>
          <w:rFonts w:asciiTheme="minorHAnsi" w:hAnsiTheme="minorHAnsi"/>
          <w:spacing w:val="1"/>
        </w:rPr>
        <w:t>WHEREAS,</w:t>
      </w:r>
      <w:r w:rsidRPr="00812E2A">
        <w:rPr>
          <w:rFonts w:asciiTheme="minorHAnsi" w:hAnsiTheme="minorHAnsi"/>
          <w:spacing w:val="-23"/>
        </w:rPr>
        <w:t xml:space="preserve"> </w:t>
      </w:r>
      <w:r w:rsidRPr="00812E2A">
        <w:rPr>
          <w:rFonts w:asciiTheme="minorHAnsi" w:hAnsiTheme="minorHAnsi"/>
        </w:rPr>
        <w:t>the</w:t>
      </w:r>
      <w:r w:rsidRPr="00812E2A">
        <w:rPr>
          <w:rFonts w:asciiTheme="minorHAnsi" w:hAnsiTheme="minorHAnsi"/>
          <w:spacing w:val="-21"/>
        </w:rPr>
        <w:t xml:space="preserve"> </w:t>
      </w:r>
      <w:r w:rsidRPr="00812E2A">
        <w:rPr>
          <w:rFonts w:asciiTheme="minorHAnsi" w:hAnsiTheme="minorHAnsi"/>
          <w:spacing w:val="-1"/>
        </w:rPr>
        <w:t>(Name</w:t>
      </w:r>
      <w:r w:rsidRPr="00812E2A">
        <w:rPr>
          <w:rFonts w:asciiTheme="minorHAnsi" w:hAnsiTheme="minorHAnsi"/>
          <w:spacing w:val="-21"/>
        </w:rPr>
        <w:t xml:space="preserve"> </w:t>
      </w:r>
      <w:r w:rsidRPr="00812E2A">
        <w:rPr>
          <w:rFonts w:asciiTheme="minorHAnsi" w:hAnsiTheme="minorHAnsi"/>
        </w:rPr>
        <w:t>of</w:t>
      </w:r>
      <w:r w:rsidRPr="00812E2A">
        <w:rPr>
          <w:rFonts w:asciiTheme="minorHAnsi" w:hAnsiTheme="minorHAnsi"/>
          <w:spacing w:val="-20"/>
        </w:rPr>
        <w:t xml:space="preserve"> </w:t>
      </w:r>
      <w:r w:rsidRPr="00812E2A">
        <w:rPr>
          <w:rFonts w:asciiTheme="minorHAnsi" w:hAnsiTheme="minorHAnsi"/>
          <w:spacing w:val="-1"/>
        </w:rPr>
        <w:t>applicant)</w:t>
      </w:r>
      <w:r w:rsidRPr="00812E2A">
        <w:rPr>
          <w:rFonts w:asciiTheme="minorHAnsi" w:hAnsiTheme="minorHAnsi"/>
          <w:spacing w:val="-23"/>
        </w:rPr>
        <w:t xml:space="preserve"> </w:t>
      </w:r>
      <w:r w:rsidRPr="00812E2A">
        <w:rPr>
          <w:rFonts w:asciiTheme="minorHAnsi" w:hAnsiTheme="minorHAnsi"/>
        </w:rPr>
        <w:t>has</w:t>
      </w:r>
      <w:r w:rsidRPr="00812E2A">
        <w:rPr>
          <w:rFonts w:asciiTheme="minorHAnsi" w:hAnsiTheme="minorHAnsi"/>
          <w:spacing w:val="-21"/>
        </w:rPr>
        <w:t xml:space="preserve"> </w:t>
      </w:r>
      <w:r w:rsidRPr="00812E2A">
        <w:rPr>
          <w:rFonts w:asciiTheme="minorHAnsi" w:hAnsiTheme="minorHAnsi"/>
          <w:spacing w:val="-1"/>
        </w:rPr>
        <w:t>the</w:t>
      </w:r>
      <w:r w:rsidRPr="00812E2A">
        <w:rPr>
          <w:rFonts w:asciiTheme="minorHAnsi" w:hAnsiTheme="minorHAnsi"/>
          <w:spacing w:val="-25"/>
        </w:rPr>
        <w:t xml:space="preserve"> </w:t>
      </w:r>
      <w:r w:rsidRPr="00812E2A">
        <w:rPr>
          <w:rFonts w:asciiTheme="minorHAnsi" w:hAnsiTheme="minorHAnsi"/>
          <w:spacing w:val="-2"/>
        </w:rPr>
        <w:t>legal</w:t>
      </w:r>
      <w:r w:rsidRPr="00812E2A">
        <w:rPr>
          <w:rFonts w:asciiTheme="minorHAnsi" w:hAnsiTheme="minorHAnsi"/>
          <w:spacing w:val="-26"/>
        </w:rPr>
        <w:t xml:space="preserve"> </w:t>
      </w:r>
      <w:r w:rsidRPr="00812E2A">
        <w:rPr>
          <w:rFonts w:asciiTheme="minorHAnsi" w:hAnsiTheme="minorHAnsi"/>
          <w:spacing w:val="-3"/>
        </w:rPr>
        <w:t>jurisdiction</w:t>
      </w:r>
      <w:r w:rsidRPr="00812E2A">
        <w:rPr>
          <w:rFonts w:asciiTheme="minorHAnsi" w:hAnsiTheme="minorHAnsi"/>
          <w:spacing w:val="-26"/>
        </w:rPr>
        <w:t xml:space="preserve"> </w:t>
      </w:r>
      <w:r w:rsidRPr="00812E2A">
        <w:rPr>
          <w:rFonts w:asciiTheme="minorHAnsi" w:hAnsiTheme="minorHAnsi"/>
          <w:spacing w:val="-2"/>
        </w:rPr>
        <w:t>and</w:t>
      </w:r>
      <w:r w:rsidRPr="00812E2A">
        <w:rPr>
          <w:rFonts w:asciiTheme="minorHAnsi" w:hAnsiTheme="minorHAnsi"/>
          <w:spacing w:val="-25"/>
        </w:rPr>
        <w:t xml:space="preserve"> </w:t>
      </w:r>
      <w:r w:rsidRPr="00812E2A">
        <w:rPr>
          <w:rFonts w:asciiTheme="minorHAnsi" w:hAnsiTheme="minorHAnsi"/>
          <w:spacing w:val="-3"/>
        </w:rPr>
        <w:t>authority</w:t>
      </w:r>
      <w:r w:rsidRPr="00812E2A">
        <w:rPr>
          <w:rFonts w:asciiTheme="minorHAnsi" w:hAnsiTheme="minorHAnsi"/>
          <w:spacing w:val="-31"/>
        </w:rPr>
        <w:t xml:space="preserve"> </w:t>
      </w:r>
      <w:r w:rsidRPr="00812E2A">
        <w:rPr>
          <w:rFonts w:asciiTheme="minorHAnsi" w:hAnsiTheme="minorHAnsi"/>
          <w:spacing w:val="-2"/>
        </w:rPr>
        <w:t>to</w:t>
      </w:r>
      <w:r w:rsidRPr="00812E2A">
        <w:rPr>
          <w:rFonts w:asciiTheme="minorHAnsi" w:hAnsiTheme="minorHAnsi"/>
          <w:spacing w:val="-26"/>
        </w:rPr>
        <w:t xml:space="preserve"> </w:t>
      </w:r>
      <w:r w:rsidRPr="00812E2A">
        <w:rPr>
          <w:rFonts w:asciiTheme="minorHAnsi" w:hAnsiTheme="minorHAnsi"/>
          <w:spacing w:val="-3"/>
        </w:rPr>
        <w:t>construct,</w:t>
      </w:r>
      <w:r w:rsidRPr="00812E2A">
        <w:rPr>
          <w:rFonts w:asciiTheme="minorHAnsi" w:hAnsiTheme="minorHAnsi"/>
          <w:spacing w:val="-26"/>
        </w:rPr>
        <w:t xml:space="preserve"> </w:t>
      </w:r>
      <w:r w:rsidRPr="00812E2A">
        <w:rPr>
          <w:rFonts w:asciiTheme="minorHAnsi" w:hAnsiTheme="minorHAnsi"/>
          <w:spacing w:val="-2"/>
        </w:rPr>
        <w:t>finance,</w:t>
      </w:r>
      <w:r w:rsidRPr="00812E2A">
        <w:rPr>
          <w:rFonts w:asciiTheme="minorHAnsi" w:hAnsiTheme="minorHAnsi"/>
          <w:spacing w:val="-26"/>
        </w:rPr>
        <w:t xml:space="preserve"> </w:t>
      </w:r>
      <w:r w:rsidRPr="00812E2A">
        <w:rPr>
          <w:rFonts w:asciiTheme="minorHAnsi" w:hAnsiTheme="minorHAnsi"/>
          <w:spacing w:val="-3"/>
        </w:rPr>
        <w:t>operate,</w:t>
      </w:r>
      <w:r w:rsidRPr="00812E2A">
        <w:rPr>
          <w:rFonts w:asciiTheme="minorHAnsi" w:hAnsiTheme="minorHAnsi"/>
          <w:spacing w:val="-26"/>
        </w:rPr>
        <w:t xml:space="preserve"> </w:t>
      </w:r>
      <w:r w:rsidRPr="00812E2A">
        <w:rPr>
          <w:rFonts w:asciiTheme="minorHAnsi" w:hAnsiTheme="minorHAnsi"/>
          <w:spacing w:val="-2"/>
        </w:rPr>
        <w:t>and</w:t>
      </w:r>
      <w:r>
        <w:rPr>
          <w:rFonts w:asciiTheme="minorHAnsi" w:hAnsiTheme="minorHAnsi"/>
          <w:spacing w:val="-2"/>
        </w:rPr>
        <w:t xml:space="preserve"> </w:t>
      </w:r>
      <w:r w:rsidRPr="00812E2A">
        <w:rPr>
          <w:rFonts w:asciiTheme="minorHAnsi" w:hAnsiTheme="minorHAnsi"/>
        </w:rPr>
        <w:t>maintain</w:t>
      </w:r>
      <w:r w:rsidRPr="00812E2A">
        <w:rPr>
          <w:rFonts w:asciiTheme="minorHAnsi" w:hAnsiTheme="minorHAnsi"/>
          <w:spacing w:val="-10"/>
        </w:rPr>
        <w:t xml:space="preserve"> </w:t>
      </w:r>
      <w:r w:rsidRPr="00812E2A">
        <w:rPr>
          <w:rFonts w:asciiTheme="minorHAnsi" w:hAnsiTheme="minorHAnsi"/>
          <w:spacing w:val="-1"/>
        </w:rPr>
        <w:t>(the</w:t>
      </w:r>
      <w:r w:rsidRPr="00812E2A">
        <w:rPr>
          <w:rFonts w:asciiTheme="minorHAnsi" w:hAnsiTheme="minorHAnsi"/>
          <w:spacing w:val="-10"/>
        </w:rPr>
        <w:t xml:space="preserve"> </w:t>
      </w:r>
      <w:r w:rsidRPr="00812E2A">
        <w:rPr>
          <w:rFonts w:asciiTheme="minorHAnsi" w:hAnsiTheme="minorHAnsi"/>
          <w:spacing w:val="-1"/>
        </w:rPr>
        <w:t>proposed</w:t>
      </w:r>
      <w:r w:rsidRPr="00812E2A">
        <w:rPr>
          <w:rFonts w:asciiTheme="minorHAnsi" w:hAnsiTheme="minorHAnsi"/>
          <w:spacing w:val="-9"/>
        </w:rPr>
        <w:t xml:space="preserve"> </w:t>
      </w:r>
      <w:r>
        <w:rPr>
          <w:rFonts w:asciiTheme="minorHAnsi" w:hAnsiTheme="minorHAnsi"/>
          <w:spacing w:val="-1"/>
        </w:rPr>
        <w:t>housing</w:t>
      </w:r>
      <w:r w:rsidRPr="00812E2A">
        <w:rPr>
          <w:rFonts w:asciiTheme="minorHAnsi" w:hAnsiTheme="minorHAnsi"/>
          <w:spacing w:val="-1"/>
        </w:rPr>
        <w:t>);</w:t>
      </w:r>
    </w:p>
    <w:p w14:paraId="50299347" w14:textId="77777777" w:rsidR="00DB7E8D" w:rsidRPr="00812E2A" w:rsidRDefault="00DB7E8D" w:rsidP="008164DC">
      <w:pPr>
        <w:spacing w:before="8"/>
        <w:rPr>
          <w:rFonts w:eastAsia="Arial" w:cs="Arial"/>
          <w:sz w:val="21"/>
          <w:szCs w:val="21"/>
        </w:rPr>
      </w:pPr>
    </w:p>
    <w:p w14:paraId="6603E621" w14:textId="71B19956" w:rsidR="00DB7E8D" w:rsidRPr="00812E2A" w:rsidRDefault="00DB7E8D" w:rsidP="008164DC">
      <w:pPr>
        <w:pStyle w:val="BodyText"/>
        <w:spacing w:line="250" w:lineRule="exact"/>
        <w:ind w:left="227" w:right="226"/>
        <w:rPr>
          <w:rFonts w:asciiTheme="minorHAnsi" w:hAnsiTheme="minorHAnsi"/>
        </w:rPr>
      </w:pPr>
      <w:r w:rsidRPr="00812E2A">
        <w:rPr>
          <w:rFonts w:asciiTheme="minorHAnsi" w:hAnsiTheme="minorHAnsi"/>
        </w:rPr>
        <w:t>That</w:t>
      </w:r>
      <w:r w:rsidRPr="00812E2A">
        <w:rPr>
          <w:rFonts w:asciiTheme="minorHAnsi" w:hAnsiTheme="minorHAnsi"/>
          <w:spacing w:val="31"/>
        </w:rPr>
        <w:t xml:space="preserve"> </w:t>
      </w:r>
      <w:r w:rsidRPr="00812E2A">
        <w:rPr>
          <w:rFonts w:asciiTheme="minorHAnsi" w:hAnsiTheme="minorHAnsi"/>
          <w:spacing w:val="-1"/>
        </w:rPr>
        <w:t>the</w:t>
      </w:r>
      <w:r w:rsidRPr="00812E2A">
        <w:rPr>
          <w:rFonts w:asciiTheme="minorHAnsi" w:hAnsiTheme="minorHAnsi"/>
          <w:spacing w:val="33"/>
        </w:rPr>
        <w:t xml:space="preserve"> </w:t>
      </w:r>
      <w:r w:rsidRPr="00812E2A">
        <w:rPr>
          <w:rFonts w:asciiTheme="minorHAnsi" w:hAnsiTheme="minorHAnsi"/>
          <w:spacing w:val="-1"/>
        </w:rPr>
        <w:t>(Name</w:t>
      </w:r>
      <w:r w:rsidRPr="00812E2A">
        <w:rPr>
          <w:rFonts w:asciiTheme="minorHAnsi" w:hAnsiTheme="minorHAnsi"/>
          <w:spacing w:val="33"/>
        </w:rPr>
        <w:t xml:space="preserve"> </w:t>
      </w:r>
      <w:r w:rsidRPr="00812E2A">
        <w:rPr>
          <w:rFonts w:asciiTheme="minorHAnsi" w:hAnsiTheme="minorHAnsi"/>
        </w:rPr>
        <w:t>of</w:t>
      </w:r>
      <w:r w:rsidRPr="00812E2A">
        <w:rPr>
          <w:rFonts w:asciiTheme="minorHAnsi" w:hAnsiTheme="minorHAnsi"/>
          <w:spacing w:val="34"/>
        </w:rPr>
        <w:t xml:space="preserve"> </w:t>
      </w:r>
      <w:r w:rsidRPr="00812E2A">
        <w:rPr>
          <w:rFonts w:asciiTheme="minorHAnsi" w:hAnsiTheme="minorHAnsi"/>
          <w:spacing w:val="-1"/>
        </w:rPr>
        <w:t>applicant)</w:t>
      </w:r>
      <w:r w:rsidRPr="00812E2A">
        <w:rPr>
          <w:rFonts w:asciiTheme="minorHAnsi" w:hAnsiTheme="minorHAnsi"/>
          <w:spacing w:val="29"/>
        </w:rPr>
        <w:t xml:space="preserve"> </w:t>
      </w:r>
      <w:r w:rsidRPr="00812E2A">
        <w:rPr>
          <w:rFonts w:asciiTheme="minorHAnsi" w:hAnsiTheme="minorHAnsi"/>
          <w:spacing w:val="-1"/>
        </w:rPr>
        <w:t>agrees</w:t>
      </w:r>
      <w:r w:rsidRPr="00812E2A">
        <w:rPr>
          <w:rFonts w:asciiTheme="minorHAnsi" w:hAnsiTheme="minorHAnsi"/>
          <w:spacing w:val="31"/>
        </w:rPr>
        <w:t xml:space="preserve"> </w:t>
      </w:r>
      <w:r w:rsidRPr="00812E2A">
        <w:rPr>
          <w:rFonts w:asciiTheme="minorHAnsi" w:hAnsiTheme="minorHAnsi"/>
          <w:spacing w:val="-1"/>
        </w:rPr>
        <w:t>to</w:t>
      </w:r>
      <w:r w:rsidRPr="00812E2A">
        <w:rPr>
          <w:rFonts w:asciiTheme="minorHAnsi" w:hAnsiTheme="minorHAnsi"/>
          <w:spacing w:val="30"/>
        </w:rPr>
        <w:t xml:space="preserve"> </w:t>
      </w:r>
      <w:r w:rsidRPr="00812E2A">
        <w:rPr>
          <w:rFonts w:asciiTheme="minorHAnsi" w:hAnsiTheme="minorHAnsi"/>
        </w:rPr>
        <w:t>comply</w:t>
      </w:r>
      <w:r w:rsidRPr="00812E2A">
        <w:rPr>
          <w:rFonts w:asciiTheme="minorHAnsi" w:hAnsiTheme="minorHAnsi"/>
          <w:spacing w:val="24"/>
        </w:rPr>
        <w:t xml:space="preserve"> </w:t>
      </w:r>
      <w:r w:rsidRPr="00812E2A">
        <w:rPr>
          <w:rFonts w:asciiTheme="minorHAnsi" w:hAnsiTheme="minorHAnsi"/>
          <w:spacing w:val="-1"/>
        </w:rPr>
        <w:t>with</w:t>
      </w:r>
      <w:r w:rsidRPr="00812E2A">
        <w:rPr>
          <w:rFonts w:asciiTheme="minorHAnsi" w:hAnsiTheme="minorHAnsi"/>
          <w:spacing w:val="39"/>
        </w:rPr>
        <w:t xml:space="preserve"> </w:t>
      </w:r>
      <w:r w:rsidRPr="00812E2A">
        <w:rPr>
          <w:rFonts w:asciiTheme="minorHAnsi" w:hAnsiTheme="minorHAnsi"/>
        </w:rPr>
        <w:t>all</w:t>
      </w:r>
      <w:r w:rsidRPr="00812E2A">
        <w:rPr>
          <w:rFonts w:asciiTheme="minorHAnsi" w:hAnsiTheme="minorHAnsi"/>
          <w:spacing w:val="29"/>
        </w:rPr>
        <w:t xml:space="preserve"> </w:t>
      </w:r>
      <w:r w:rsidRPr="00812E2A">
        <w:rPr>
          <w:rFonts w:asciiTheme="minorHAnsi" w:hAnsiTheme="minorHAnsi"/>
          <w:spacing w:val="-1"/>
        </w:rPr>
        <w:t>applicable</w:t>
      </w:r>
      <w:r w:rsidRPr="00812E2A">
        <w:rPr>
          <w:rFonts w:asciiTheme="minorHAnsi" w:hAnsiTheme="minorHAnsi"/>
          <w:spacing w:val="31"/>
        </w:rPr>
        <w:t xml:space="preserve"> </w:t>
      </w:r>
      <w:r w:rsidRPr="00812E2A">
        <w:rPr>
          <w:rFonts w:asciiTheme="minorHAnsi" w:hAnsiTheme="minorHAnsi"/>
          <w:spacing w:val="-1"/>
        </w:rPr>
        <w:t>parts</w:t>
      </w:r>
      <w:r w:rsidRPr="00812E2A">
        <w:rPr>
          <w:rFonts w:asciiTheme="minorHAnsi" w:hAnsiTheme="minorHAnsi"/>
          <w:spacing w:val="31"/>
        </w:rPr>
        <w:t xml:space="preserve"> </w:t>
      </w:r>
      <w:r w:rsidRPr="00812E2A">
        <w:rPr>
          <w:rFonts w:asciiTheme="minorHAnsi" w:hAnsiTheme="minorHAnsi"/>
        </w:rPr>
        <w:t>of</w:t>
      </w:r>
      <w:r w:rsidRPr="00812E2A">
        <w:rPr>
          <w:rFonts w:asciiTheme="minorHAnsi" w:hAnsiTheme="minorHAnsi"/>
          <w:spacing w:val="31"/>
        </w:rPr>
        <w:t xml:space="preserve"> </w:t>
      </w:r>
      <w:r w:rsidRPr="00DB7E8D">
        <w:rPr>
          <w:rFonts w:asciiTheme="minorHAnsi" w:hAnsiTheme="minorHAnsi" w:cstheme="minorHAnsi"/>
        </w:rPr>
        <w:t>Title II of the Cranston‐Gonzalez National Affordable Housing Act of 1990</w:t>
      </w:r>
      <w:r w:rsidRPr="00812E2A">
        <w:rPr>
          <w:rFonts w:asciiTheme="minorHAnsi" w:hAnsiTheme="minorHAnsi"/>
        </w:rPr>
        <w:t>,</w:t>
      </w:r>
      <w:r w:rsidRPr="00812E2A">
        <w:rPr>
          <w:rFonts w:asciiTheme="minorHAnsi" w:hAnsiTheme="minorHAnsi"/>
          <w:spacing w:val="-14"/>
        </w:rPr>
        <w:t xml:space="preserve"> </w:t>
      </w:r>
      <w:r w:rsidRPr="00812E2A">
        <w:rPr>
          <w:rFonts w:asciiTheme="minorHAnsi" w:hAnsiTheme="minorHAnsi"/>
        </w:rPr>
        <w:t>as</w:t>
      </w:r>
      <w:r w:rsidRPr="00812E2A">
        <w:rPr>
          <w:rFonts w:asciiTheme="minorHAnsi" w:hAnsiTheme="minorHAnsi"/>
          <w:spacing w:val="-13"/>
        </w:rPr>
        <w:t xml:space="preserve"> </w:t>
      </w:r>
      <w:r w:rsidRPr="00812E2A">
        <w:rPr>
          <w:rFonts w:asciiTheme="minorHAnsi" w:hAnsiTheme="minorHAnsi"/>
        </w:rPr>
        <w:t>amended,</w:t>
      </w:r>
      <w:r w:rsidRPr="00812E2A">
        <w:rPr>
          <w:rFonts w:asciiTheme="minorHAnsi" w:hAnsiTheme="minorHAnsi"/>
          <w:spacing w:val="-14"/>
        </w:rPr>
        <w:t xml:space="preserve"> </w:t>
      </w:r>
      <w:r w:rsidRPr="00812E2A">
        <w:rPr>
          <w:rFonts w:asciiTheme="minorHAnsi" w:hAnsiTheme="minorHAnsi"/>
          <w:spacing w:val="-1"/>
        </w:rPr>
        <w:t>which</w:t>
      </w:r>
      <w:r w:rsidRPr="00812E2A">
        <w:rPr>
          <w:rFonts w:asciiTheme="minorHAnsi" w:hAnsiTheme="minorHAnsi"/>
          <w:spacing w:val="-13"/>
        </w:rPr>
        <w:t xml:space="preserve"> </w:t>
      </w:r>
      <w:r w:rsidRPr="00812E2A">
        <w:rPr>
          <w:rFonts w:asciiTheme="minorHAnsi" w:hAnsiTheme="minorHAnsi"/>
          <w:spacing w:val="-1"/>
        </w:rPr>
        <w:t>have</w:t>
      </w:r>
      <w:r w:rsidRPr="00812E2A">
        <w:rPr>
          <w:rFonts w:asciiTheme="minorHAnsi" w:hAnsiTheme="minorHAnsi"/>
          <w:spacing w:val="-13"/>
        </w:rPr>
        <w:t xml:space="preserve"> </w:t>
      </w:r>
      <w:r w:rsidRPr="00812E2A">
        <w:rPr>
          <w:rFonts w:asciiTheme="minorHAnsi" w:hAnsiTheme="minorHAnsi"/>
        </w:rPr>
        <w:t>not</w:t>
      </w:r>
      <w:r w:rsidRPr="00812E2A">
        <w:rPr>
          <w:rFonts w:asciiTheme="minorHAnsi" w:hAnsiTheme="minorHAnsi"/>
          <w:spacing w:val="-14"/>
        </w:rPr>
        <w:t xml:space="preserve"> </w:t>
      </w:r>
      <w:r w:rsidRPr="00812E2A">
        <w:rPr>
          <w:rFonts w:asciiTheme="minorHAnsi" w:hAnsiTheme="minorHAnsi"/>
        </w:rPr>
        <w:t>been</w:t>
      </w:r>
      <w:r w:rsidRPr="00812E2A">
        <w:rPr>
          <w:rFonts w:asciiTheme="minorHAnsi" w:hAnsiTheme="minorHAnsi"/>
          <w:spacing w:val="-13"/>
        </w:rPr>
        <w:t xml:space="preserve"> </w:t>
      </w:r>
      <w:r w:rsidRPr="00812E2A">
        <w:rPr>
          <w:rFonts w:asciiTheme="minorHAnsi" w:hAnsiTheme="minorHAnsi"/>
          <w:spacing w:val="-1"/>
        </w:rPr>
        <w:t>cited</w:t>
      </w:r>
      <w:r w:rsidRPr="00812E2A">
        <w:rPr>
          <w:rFonts w:asciiTheme="minorHAnsi" w:hAnsiTheme="minorHAnsi"/>
          <w:spacing w:val="-16"/>
        </w:rPr>
        <w:t xml:space="preserve"> </w:t>
      </w:r>
      <w:r w:rsidRPr="00812E2A">
        <w:rPr>
          <w:rFonts w:asciiTheme="minorHAnsi" w:hAnsiTheme="minorHAnsi"/>
          <w:spacing w:val="-1"/>
        </w:rPr>
        <w:t>herein,</w:t>
      </w:r>
      <w:r w:rsidRPr="00812E2A">
        <w:rPr>
          <w:rFonts w:asciiTheme="minorHAnsi" w:hAnsiTheme="minorHAnsi"/>
          <w:spacing w:val="-16"/>
        </w:rPr>
        <w:t xml:space="preserve"> </w:t>
      </w:r>
      <w:r w:rsidRPr="00812E2A">
        <w:rPr>
          <w:rFonts w:asciiTheme="minorHAnsi" w:hAnsiTheme="minorHAnsi"/>
        </w:rPr>
        <w:t>as</w:t>
      </w:r>
      <w:r w:rsidRPr="00812E2A">
        <w:rPr>
          <w:rFonts w:asciiTheme="minorHAnsi" w:hAnsiTheme="minorHAnsi"/>
          <w:spacing w:val="-15"/>
        </w:rPr>
        <w:t xml:space="preserve"> </w:t>
      </w:r>
      <w:r w:rsidRPr="00812E2A">
        <w:rPr>
          <w:rFonts w:asciiTheme="minorHAnsi" w:hAnsiTheme="minorHAnsi"/>
          <w:spacing w:val="-1"/>
        </w:rPr>
        <w:t>well</w:t>
      </w:r>
      <w:r w:rsidRPr="00812E2A">
        <w:rPr>
          <w:rFonts w:asciiTheme="minorHAnsi" w:hAnsiTheme="minorHAnsi"/>
          <w:spacing w:val="-16"/>
        </w:rPr>
        <w:t xml:space="preserve"> </w:t>
      </w:r>
      <w:r w:rsidRPr="00812E2A">
        <w:rPr>
          <w:rFonts w:asciiTheme="minorHAnsi" w:hAnsiTheme="minorHAnsi"/>
        </w:rPr>
        <w:t>as</w:t>
      </w:r>
      <w:r w:rsidRPr="00812E2A">
        <w:rPr>
          <w:rFonts w:asciiTheme="minorHAnsi" w:hAnsiTheme="minorHAnsi"/>
          <w:spacing w:val="-15"/>
        </w:rPr>
        <w:t xml:space="preserve"> </w:t>
      </w:r>
      <w:r w:rsidRPr="00812E2A">
        <w:rPr>
          <w:rFonts w:asciiTheme="minorHAnsi" w:hAnsiTheme="minorHAnsi"/>
          <w:spacing w:val="-1"/>
        </w:rPr>
        <w:t>with</w:t>
      </w:r>
      <w:r w:rsidRPr="00812E2A">
        <w:rPr>
          <w:rFonts w:asciiTheme="minorHAnsi" w:hAnsiTheme="minorHAnsi"/>
          <w:spacing w:val="-16"/>
        </w:rPr>
        <w:t xml:space="preserve"> </w:t>
      </w:r>
      <w:r w:rsidRPr="00812E2A">
        <w:rPr>
          <w:rFonts w:asciiTheme="minorHAnsi" w:hAnsiTheme="minorHAnsi"/>
          <w:spacing w:val="-1"/>
        </w:rPr>
        <w:t>othe</w:t>
      </w:r>
      <w:r>
        <w:rPr>
          <w:rFonts w:asciiTheme="minorHAnsi" w:hAnsiTheme="minorHAnsi"/>
          <w:spacing w:val="-1"/>
        </w:rPr>
        <w:t xml:space="preserve">r </w:t>
      </w:r>
      <w:r w:rsidRPr="00812E2A">
        <w:rPr>
          <w:rFonts w:asciiTheme="minorHAnsi" w:hAnsiTheme="minorHAnsi"/>
          <w:spacing w:val="-1"/>
        </w:rPr>
        <w:t>applicable</w:t>
      </w:r>
      <w:r w:rsidRPr="00812E2A">
        <w:rPr>
          <w:rFonts w:asciiTheme="minorHAnsi" w:hAnsiTheme="minorHAnsi"/>
          <w:spacing w:val="-22"/>
        </w:rPr>
        <w:t xml:space="preserve"> </w:t>
      </w:r>
      <w:r w:rsidRPr="00812E2A">
        <w:rPr>
          <w:rFonts w:asciiTheme="minorHAnsi" w:hAnsiTheme="minorHAnsi"/>
        </w:rPr>
        <w:t>federal</w:t>
      </w:r>
      <w:r w:rsidRPr="00812E2A">
        <w:rPr>
          <w:rFonts w:asciiTheme="minorHAnsi" w:hAnsiTheme="minorHAnsi"/>
          <w:spacing w:val="-21"/>
        </w:rPr>
        <w:t xml:space="preserve"> </w:t>
      </w:r>
      <w:r w:rsidRPr="00812E2A">
        <w:rPr>
          <w:rFonts w:asciiTheme="minorHAnsi" w:hAnsiTheme="minorHAnsi"/>
          <w:spacing w:val="-1"/>
        </w:rPr>
        <w:t>laws</w:t>
      </w:r>
      <w:r w:rsidRPr="00812E2A">
        <w:rPr>
          <w:rFonts w:asciiTheme="minorHAnsi" w:hAnsiTheme="minorHAnsi"/>
          <w:spacing w:val="-21"/>
        </w:rPr>
        <w:t xml:space="preserve"> </w:t>
      </w:r>
      <w:r w:rsidRPr="00812E2A">
        <w:rPr>
          <w:rFonts w:asciiTheme="minorHAnsi" w:hAnsiTheme="minorHAnsi"/>
        </w:rPr>
        <w:t>and</w:t>
      </w:r>
      <w:r w:rsidRPr="00812E2A">
        <w:rPr>
          <w:rFonts w:asciiTheme="minorHAnsi" w:hAnsiTheme="minorHAnsi"/>
          <w:spacing w:val="-21"/>
        </w:rPr>
        <w:t xml:space="preserve"> </w:t>
      </w:r>
      <w:r w:rsidRPr="00812E2A">
        <w:rPr>
          <w:rFonts w:asciiTheme="minorHAnsi" w:hAnsiTheme="minorHAnsi"/>
          <w:spacing w:val="-1"/>
        </w:rPr>
        <w:t>regulations,</w:t>
      </w:r>
      <w:r w:rsidRPr="00812E2A">
        <w:rPr>
          <w:rFonts w:asciiTheme="minorHAnsi" w:hAnsiTheme="minorHAnsi"/>
          <w:spacing w:val="-22"/>
        </w:rPr>
        <w:t xml:space="preserve"> </w:t>
      </w:r>
      <w:r w:rsidRPr="00812E2A">
        <w:rPr>
          <w:rFonts w:asciiTheme="minorHAnsi" w:hAnsiTheme="minorHAnsi"/>
        </w:rPr>
        <w:t>and</w:t>
      </w:r>
      <w:r w:rsidRPr="00812E2A">
        <w:rPr>
          <w:rFonts w:asciiTheme="minorHAnsi" w:hAnsiTheme="minorHAnsi"/>
          <w:spacing w:val="-21"/>
        </w:rPr>
        <w:t xml:space="preserve"> </w:t>
      </w:r>
      <w:r w:rsidRPr="00812E2A">
        <w:rPr>
          <w:rFonts w:asciiTheme="minorHAnsi" w:hAnsiTheme="minorHAnsi"/>
        </w:rPr>
        <w:t>all</w:t>
      </w:r>
      <w:r w:rsidRPr="00812E2A">
        <w:rPr>
          <w:rFonts w:asciiTheme="minorHAnsi" w:hAnsiTheme="minorHAnsi"/>
          <w:spacing w:val="-15"/>
        </w:rPr>
        <w:t xml:space="preserve"> </w:t>
      </w:r>
      <w:r w:rsidRPr="00812E2A">
        <w:rPr>
          <w:rFonts w:asciiTheme="minorHAnsi" w:hAnsiTheme="minorHAnsi"/>
          <w:spacing w:val="-1"/>
        </w:rPr>
        <w:t>State</w:t>
      </w:r>
      <w:r w:rsidRPr="00812E2A">
        <w:rPr>
          <w:rFonts w:asciiTheme="minorHAnsi" w:hAnsiTheme="minorHAnsi"/>
          <w:spacing w:val="-21"/>
        </w:rPr>
        <w:t xml:space="preserve"> </w:t>
      </w:r>
      <w:r w:rsidRPr="00812E2A">
        <w:rPr>
          <w:rFonts w:asciiTheme="minorHAnsi" w:hAnsiTheme="minorHAnsi"/>
          <w:spacing w:val="-1"/>
        </w:rPr>
        <w:t>laws</w:t>
      </w:r>
      <w:r w:rsidRPr="00812E2A">
        <w:rPr>
          <w:rFonts w:asciiTheme="minorHAnsi" w:hAnsiTheme="minorHAnsi"/>
          <w:spacing w:val="-20"/>
        </w:rPr>
        <w:t xml:space="preserve"> </w:t>
      </w:r>
      <w:r w:rsidRPr="00812E2A">
        <w:rPr>
          <w:rFonts w:asciiTheme="minorHAnsi" w:hAnsiTheme="minorHAnsi"/>
        </w:rPr>
        <w:t>and</w:t>
      </w:r>
      <w:r w:rsidRPr="00812E2A">
        <w:rPr>
          <w:rFonts w:asciiTheme="minorHAnsi" w:hAnsiTheme="minorHAnsi"/>
          <w:spacing w:val="-21"/>
        </w:rPr>
        <w:t xml:space="preserve"> </w:t>
      </w:r>
      <w:r w:rsidRPr="00812E2A">
        <w:rPr>
          <w:rFonts w:asciiTheme="minorHAnsi" w:hAnsiTheme="minorHAnsi"/>
          <w:spacing w:val="-3"/>
        </w:rPr>
        <w:t>regulations</w:t>
      </w:r>
      <w:r w:rsidRPr="00812E2A">
        <w:rPr>
          <w:rFonts w:asciiTheme="minorHAnsi" w:hAnsiTheme="minorHAnsi"/>
          <w:spacing w:val="-24"/>
        </w:rPr>
        <w:t xml:space="preserve"> </w:t>
      </w:r>
      <w:r w:rsidRPr="00812E2A">
        <w:rPr>
          <w:rFonts w:asciiTheme="minorHAnsi" w:hAnsiTheme="minorHAnsi"/>
          <w:spacing w:val="-2"/>
        </w:rPr>
        <w:t>and</w:t>
      </w:r>
      <w:r w:rsidRPr="00812E2A">
        <w:rPr>
          <w:rFonts w:asciiTheme="minorHAnsi" w:hAnsiTheme="minorHAnsi"/>
          <w:spacing w:val="-25"/>
        </w:rPr>
        <w:t xml:space="preserve"> </w:t>
      </w:r>
      <w:r w:rsidRPr="00812E2A">
        <w:rPr>
          <w:rFonts w:asciiTheme="minorHAnsi" w:hAnsiTheme="minorHAnsi"/>
          <w:spacing w:val="-2"/>
        </w:rPr>
        <w:t>the</w:t>
      </w:r>
      <w:r w:rsidRPr="00812E2A">
        <w:rPr>
          <w:rFonts w:asciiTheme="minorHAnsi" w:hAnsiTheme="minorHAnsi"/>
          <w:spacing w:val="-25"/>
        </w:rPr>
        <w:t xml:space="preserve"> </w:t>
      </w:r>
      <w:r w:rsidRPr="00812E2A">
        <w:rPr>
          <w:rFonts w:asciiTheme="minorHAnsi" w:hAnsiTheme="minorHAnsi"/>
          <w:spacing w:val="-3"/>
        </w:rPr>
        <w:t>requirements</w:t>
      </w:r>
      <w:r w:rsidRPr="00812E2A">
        <w:rPr>
          <w:rFonts w:asciiTheme="minorHAnsi" w:hAnsiTheme="minorHAnsi"/>
          <w:spacing w:val="-24"/>
        </w:rPr>
        <w:t xml:space="preserve"> </w:t>
      </w:r>
      <w:r w:rsidRPr="00812E2A">
        <w:rPr>
          <w:rFonts w:asciiTheme="minorHAnsi" w:hAnsiTheme="minorHAnsi"/>
          <w:spacing w:val="-3"/>
        </w:rPr>
        <w:t>described</w:t>
      </w:r>
      <w:r w:rsidRPr="00812E2A">
        <w:rPr>
          <w:rFonts w:asciiTheme="minorHAnsi" w:hAnsiTheme="minorHAnsi"/>
          <w:spacing w:val="-25"/>
        </w:rPr>
        <w:t xml:space="preserve"> </w:t>
      </w:r>
      <w:r w:rsidRPr="00812E2A">
        <w:rPr>
          <w:rFonts w:asciiTheme="minorHAnsi" w:hAnsiTheme="minorHAnsi"/>
          <w:spacing w:val="-2"/>
        </w:rPr>
        <w:t>in</w:t>
      </w:r>
      <w:r>
        <w:rPr>
          <w:rFonts w:asciiTheme="minorHAnsi" w:hAnsiTheme="minorHAnsi"/>
          <w:spacing w:val="-2"/>
        </w:rPr>
        <w:t xml:space="preserve"> </w:t>
      </w:r>
      <w:r w:rsidRPr="00812E2A">
        <w:rPr>
          <w:rFonts w:asciiTheme="minorHAnsi" w:hAnsiTheme="minorHAnsi"/>
          <w:spacing w:val="-1"/>
        </w:rPr>
        <w:t>the</w:t>
      </w:r>
      <w:r w:rsidRPr="00812E2A">
        <w:rPr>
          <w:rFonts w:asciiTheme="minorHAnsi" w:hAnsiTheme="minorHAnsi"/>
          <w:spacing w:val="22"/>
        </w:rPr>
        <w:t xml:space="preserve"> </w:t>
      </w:r>
      <w:r>
        <w:rPr>
          <w:rFonts w:asciiTheme="minorHAnsi" w:hAnsiTheme="minorHAnsi"/>
        </w:rPr>
        <w:t>HOME</w:t>
      </w:r>
      <w:r w:rsidRPr="00812E2A">
        <w:rPr>
          <w:rFonts w:asciiTheme="minorHAnsi" w:hAnsiTheme="minorHAnsi"/>
          <w:spacing w:val="22"/>
        </w:rPr>
        <w:t xml:space="preserve"> </w:t>
      </w:r>
      <w:r w:rsidRPr="00812E2A">
        <w:rPr>
          <w:rFonts w:asciiTheme="minorHAnsi" w:hAnsiTheme="minorHAnsi"/>
          <w:spacing w:val="-1"/>
        </w:rPr>
        <w:t>Application</w:t>
      </w:r>
      <w:r w:rsidRPr="00812E2A">
        <w:rPr>
          <w:rFonts w:asciiTheme="minorHAnsi" w:hAnsiTheme="minorHAnsi"/>
          <w:spacing w:val="22"/>
        </w:rPr>
        <w:t xml:space="preserve"> </w:t>
      </w:r>
      <w:r w:rsidRPr="00812E2A">
        <w:rPr>
          <w:rFonts w:asciiTheme="minorHAnsi" w:hAnsiTheme="minorHAnsi"/>
        </w:rPr>
        <w:t>Guidelines</w:t>
      </w:r>
      <w:r w:rsidRPr="00812E2A">
        <w:rPr>
          <w:rFonts w:asciiTheme="minorHAnsi" w:hAnsiTheme="minorHAnsi"/>
          <w:spacing w:val="22"/>
        </w:rPr>
        <w:t xml:space="preserve"> </w:t>
      </w:r>
      <w:r w:rsidRPr="00812E2A">
        <w:rPr>
          <w:rFonts w:asciiTheme="minorHAnsi" w:hAnsiTheme="minorHAnsi"/>
        </w:rPr>
        <w:t>and</w:t>
      </w:r>
      <w:r w:rsidRPr="00812E2A">
        <w:rPr>
          <w:rFonts w:asciiTheme="minorHAnsi" w:hAnsiTheme="minorHAnsi"/>
          <w:spacing w:val="22"/>
        </w:rPr>
        <w:t xml:space="preserve"> </w:t>
      </w:r>
      <w:r>
        <w:rPr>
          <w:rFonts w:asciiTheme="minorHAnsi" w:hAnsiTheme="minorHAnsi"/>
          <w:spacing w:val="-1"/>
        </w:rPr>
        <w:t xml:space="preserve">HOME </w:t>
      </w:r>
      <w:r w:rsidRPr="00812E2A">
        <w:rPr>
          <w:rFonts w:asciiTheme="minorHAnsi" w:hAnsiTheme="minorHAnsi"/>
        </w:rPr>
        <w:t>Project</w:t>
      </w:r>
      <w:r w:rsidRPr="00812E2A">
        <w:rPr>
          <w:rFonts w:asciiTheme="minorHAnsi" w:hAnsiTheme="minorHAnsi"/>
          <w:spacing w:val="19"/>
        </w:rPr>
        <w:t xml:space="preserve"> </w:t>
      </w:r>
      <w:r w:rsidRPr="00812E2A">
        <w:rPr>
          <w:rFonts w:asciiTheme="minorHAnsi" w:hAnsiTheme="minorHAnsi"/>
          <w:spacing w:val="-1"/>
        </w:rPr>
        <w:t>Administration</w:t>
      </w:r>
      <w:r w:rsidRPr="00812E2A">
        <w:rPr>
          <w:rFonts w:asciiTheme="minorHAnsi" w:hAnsiTheme="minorHAnsi"/>
          <w:spacing w:val="67"/>
          <w:w w:val="99"/>
        </w:rPr>
        <w:t xml:space="preserve"> </w:t>
      </w:r>
      <w:r w:rsidRPr="00812E2A">
        <w:rPr>
          <w:rFonts w:asciiTheme="minorHAnsi" w:hAnsiTheme="minorHAnsi"/>
          <w:spacing w:val="-1"/>
        </w:rPr>
        <w:t>Manual;</w:t>
      </w:r>
    </w:p>
    <w:p w14:paraId="3EA069F0" w14:textId="77777777" w:rsidR="00DB7E8D" w:rsidRPr="00812E2A" w:rsidRDefault="00DB7E8D" w:rsidP="008164DC">
      <w:pPr>
        <w:spacing w:before="8"/>
        <w:rPr>
          <w:rFonts w:eastAsia="Arial" w:cs="Arial"/>
          <w:sz w:val="21"/>
          <w:szCs w:val="21"/>
        </w:rPr>
      </w:pPr>
    </w:p>
    <w:p w14:paraId="2B0CEFE2" w14:textId="4A9C8F0E" w:rsidR="00DB7E8D" w:rsidRPr="00812E2A" w:rsidRDefault="00DB7E8D" w:rsidP="008164DC">
      <w:pPr>
        <w:pStyle w:val="BodyText"/>
        <w:spacing w:line="250" w:lineRule="exact"/>
        <w:ind w:left="227" w:right="223"/>
        <w:rPr>
          <w:rFonts w:asciiTheme="minorHAnsi" w:hAnsiTheme="minorHAnsi"/>
        </w:rPr>
      </w:pPr>
      <w:r w:rsidRPr="00812E2A">
        <w:rPr>
          <w:rFonts w:asciiTheme="minorHAnsi" w:hAnsiTheme="minorHAnsi"/>
        </w:rPr>
        <w:t>That</w:t>
      </w:r>
      <w:r w:rsidRPr="00812E2A">
        <w:rPr>
          <w:rFonts w:asciiTheme="minorHAnsi" w:hAnsiTheme="minorHAnsi"/>
          <w:spacing w:val="-5"/>
        </w:rPr>
        <w:t xml:space="preserve"> </w:t>
      </w:r>
      <w:r w:rsidRPr="00812E2A">
        <w:rPr>
          <w:rFonts w:asciiTheme="minorHAnsi" w:hAnsiTheme="minorHAnsi"/>
          <w:spacing w:val="-1"/>
        </w:rPr>
        <w:t>the</w:t>
      </w:r>
      <w:r w:rsidRPr="00812E2A">
        <w:rPr>
          <w:rFonts w:asciiTheme="minorHAnsi" w:hAnsiTheme="minorHAnsi"/>
          <w:spacing w:val="-4"/>
        </w:rPr>
        <w:t xml:space="preserve"> </w:t>
      </w:r>
      <w:r w:rsidRPr="00812E2A">
        <w:rPr>
          <w:rFonts w:asciiTheme="minorHAnsi" w:hAnsiTheme="minorHAnsi"/>
          <w:spacing w:val="-1"/>
        </w:rPr>
        <w:t>(Name</w:t>
      </w:r>
      <w:r w:rsidRPr="00812E2A">
        <w:rPr>
          <w:rFonts w:asciiTheme="minorHAnsi" w:hAnsiTheme="minorHAnsi"/>
          <w:spacing w:val="-3"/>
        </w:rPr>
        <w:t xml:space="preserve"> </w:t>
      </w:r>
      <w:r w:rsidRPr="00812E2A">
        <w:rPr>
          <w:rFonts w:asciiTheme="minorHAnsi" w:hAnsiTheme="minorHAnsi"/>
        </w:rPr>
        <w:t>of</w:t>
      </w:r>
      <w:r w:rsidRPr="00812E2A">
        <w:rPr>
          <w:rFonts w:asciiTheme="minorHAnsi" w:hAnsiTheme="minorHAnsi"/>
          <w:spacing w:val="-3"/>
        </w:rPr>
        <w:t xml:space="preserve"> </w:t>
      </w:r>
      <w:r w:rsidRPr="00812E2A">
        <w:rPr>
          <w:rFonts w:asciiTheme="minorHAnsi" w:hAnsiTheme="minorHAnsi"/>
          <w:spacing w:val="-1"/>
        </w:rPr>
        <w:t>applicant)</w:t>
      </w:r>
      <w:r w:rsidRPr="00812E2A">
        <w:rPr>
          <w:rFonts w:asciiTheme="minorHAnsi" w:hAnsiTheme="minorHAnsi"/>
          <w:spacing w:val="-5"/>
        </w:rPr>
        <w:t xml:space="preserve"> </w:t>
      </w:r>
      <w:r w:rsidRPr="00812E2A">
        <w:rPr>
          <w:rFonts w:asciiTheme="minorHAnsi" w:hAnsiTheme="minorHAnsi"/>
          <w:spacing w:val="-1"/>
        </w:rPr>
        <w:t>commits</w:t>
      </w:r>
      <w:r w:rsidRPr="00812E2A">
        <w:rPr>
          <w:rFonts w:asciiTheme="minorHAnsi" w:hAnsiTheme="minorHAnsi"/>
          <w:spacing w:val="-3"/>
        </w:rPr>
        <w:t xml:space="preserve"> </w:t>
      </w:r>
      <w:r w:rsidRPr="00812E2A">
        <w:rPr>
          <w:rFonts w:asciiTheme="minorHAnsi" w:hAnsiTheme="minorHAnsi"/>
          <w:spacing w:val="-1"/>
        </w:rPr>
        <w:t>to</w:t>
      </w:r>
      <w:r w:rsidRPr="00812E2A">
        <w:rPr>
          <w:rFonts w:asciiTheme="minorHAnsi" w:hAnsiTheme="minorHAnsi"/>
          <w:spacing w:val="-4"/>
        </w:rPr>
        <w:t xml:space="preserve"> </w:t>
      </w:r>
      <w:r w:rsidRPr="00812E2A">
        <w:rPr>
          <w:rFonts w:asciiTheme="minorHAnsi" w:hAnsiTheme="minorHAnsi"/>
          <w:spacing w:val="-1"/>
        </w:rPr>
        <w:t>provide</w:t>
      </w:r>
      <w:r w:rsidRPr="00812E2A">
        <w:rPr>
          <w:rFonts w:asciiTheme="minorHAnsi" w:hAnsiTheme="minorHAnsi"/>
          <w:spacing w:val="-3"/>
        </w:rPr>
        <w:t xml:space="preserve"> </w:t>
      </w:r>
      <w:r w:rsidRPr="00812E2A">
        <w:rPr>
          <w:rFonts w:asciiTheme="minorHAnsi" w:hAnsiTheme="minorHAnsi"/>
          <w:spacing w:val="-1"/>
        </w:rPr>
        <w:t>the</w:t>
      </w:r>
      <w:r w:rsidRPr="00812E2A">
        <w:rPr>
          <w:rFonts w:asciiTheme="minorHAnsi" w:hAnsiTheme="minorHAnsi"/>
          <w:spacing w:val="-4"/>
        </w:rPr>
        <w:t xml:space="preserve"> </w:t>
      </w:r>
      <w:r w:rsidRPr="00812E2A">
        <w:rPr>
          <w:rFonts w:asciiTheme="minorHAnsi" w:hAnsiTheme="minorHAnsi"/>
        </w:rPr>
        <w:t>amount</w:t>
      </w:r>
      <w:r w:rsidRPr="00812E2A">
        <w:rPr>
          <w:rFonts w:asciiTheme="minorHAnsi" w:hAnsiTheme="minorHAnsi"/>
          <w:spacing w:val="-5"/>
        </w:rPr>
        <w:t xml:space="preserve"> </w:t>
      </w:r>
      <w:r w:rsidRPr="00812E2A">
        <w:rPr>
          <w:rFonts w:asciiTheme="minorHAnsi" w:hAnsiTheme="minorHAnsi"/>
        </w:rPr>
        <w:t>of</w:t>
      </w:r>
      <w:r w:rsidRPr="00812E2A">
        <w:rPr>
          <w:rFonts w:asciiTheme="minorHAnsi" w:hAnsiTheme="minorHAnsi"/>
          <w:spacing w:val="-3"/>
        </w:rPr>
        <w:t xml:space="preserve"> </w:t>
      </w:r>
      <w:r>
        <w:rPr>
          <w:rFonts w:asciiTheme="minorHAnsi" w:hAnsiTheme="minorHAnsi"/>
          <w:spacing w:val="-3"/>
        </w:rPr>
        <w:t xml:space="preserve">non-HOME </w:t>
      </w:r>
      <w:r w:rsidRPr="00812E2A">
        <w:rPr>
          <w:rFonts w:asciiTheme="minorHAnsi" w:hAnsiTheme="minorHAnsi"/>
        </w:rPr>
        <w:t>funds</w:t>
      </w:r>
      <w:r w:rsidRPr="00812E2A">
        <w:rPr>
          <w:rFonts w:asciiTheme="minorHAnsi" w:hAnsiTheme="minorHAnsi"/>
          <w:spacing w:val="-4"/>
        </w:rPr>
        <w:t xml:space="preserve"> </w:t>
      </w:r>
      <w:r w:rsidRPr="00812E2A">
        <w:rPr>
          <w:rFonts w:asciiTheme="minorHAnsi" w:hAnsiTheme="minorHAnsi"/>
        </w:rPr>
        <w:t>as</w:t>
      </w:r>
      <w:r w:rsidRPr="00812E2A">
        <w:rPr>
          <w:rFonts w:asciiTheme="minorHAnsi" w:hAnsiTheme="minorHAnsi"/>
          <w:spacing w:val="-4"/>
        </w:rPr>
        <w:t xml:space="preserve"> </w:t>
      </w:r>
      <w:r w:rsidRPr="00812E2A">
        <w:rPr>
          <w:rFonts w:asciiTheme="minorHAnsi" w:hAnsiTheme="minorHAnsi"/>
          <w:spacing w:val="-1"/>
        </w:rPr>
        <w:t>proposed</w:t>
      </w:r>
      <w:r w:rsidRPr="00812E2A">
        <w:rPr>
          <w:rFonts w:asciiTheme="minorHAnsi" w:hAnsiTheme="minorHAnsi"/>
          <w:spacing w:val="-4"/>
        </w:rPr>
        <w:t xml:space="preserve"> </w:t>
      </w:r>
      <w:r w:rsidRPr="00812E2A">
        <w:rPr>
          <w:rFonts w:asciiTheme="minorHAnsi" w:hAnsiTheme="minorHAnsi"/>
        </w:rPr>
        <w:t>in</w:t>
      </w:r>
      <w:r w:rsidRPr="00812E2A">
        <w:rPr>
          <w:rFonts w:asciiTheme="minorHAnsi" w:hAnsiTheme="minorHAnsi"/>
          <w:spacing w:val="-4"/>
        </w:rPr>
        <w:t xml:space="preserve"> </w:t>
      </w:r>
      <w:r w:rsidRPr="00812E2A">
        <w:rPr>
          <w:rFonts w:asciiTheme="minorHAnsi" w:hAnsiTheme="minorHAnsi"/>
          <w:spacing w:val="-1"/>
        </w:rPr>
        <w:t>the</w:t>
      </w:r>
      <w:r w:rsidRPr="00812E2A">
        <w:rPr>
          <w:rFonts w:asciiTheme="minorHAnsi" w:hAnsiTheme="minorHAnsi"/>
          <w:spacing w:val="11"/>
        </w:rPr>
        <w:t xml:space="preserve"> </w:t>
      </w:r>
      <w:r>
        <w:rPr>
          <w:rFonts w:asciiTheme="minorHAnsi" w:hAnsiTheme="minorHAnsi"/>
        </w:rPr>
        <w:t xml:space="preserve">HOME </w:t>
      </w:r>
      <w:r w:rsidRPr="00812E2A">
        <w:rPr>
          <w:rFonts w:asciiTheme="minorHAnsi" w:hAnsiTheme="minorHAnsi"/>
          <w:spacing w:val="-1"/>
        </w:rPr>
        <w:t>application;</w:t>
      </w:r>
      <w:r w:rsidRPr="00812E2A">
        <w:rPr>
          <w:rFonts w:asciiTheme="minorHAnsi" w:hAnsiTheme="minorHAnsi"/>
          <w:spacing w:val="-17"/>
        </w:rPr>
        <w:t xml:space="preserve"> </w:t>
      </w:r>
      <w:r w:rsidRPr="00812E2A">
        <w:rPr>
          <w:rFonts w:asciiTheme="minorHAnsi" w:hAnsiTheme="minorHAnsi"/>
        </w:rPr>
        <w:t>and</w:t>
      </w:r>
    </w:p>
    <w:p w14:paraId="2A5B86D2" w14:textId="77777777" w:rsidR="00DB7E8D" w:rsidRPr="00812E2A" w:rsidRDefault="00DB7E8D" w:rsidP="008164DC">
      <w:pPr>
        <w:spacing w:before="8"/>
        <w:rPr>
          <w:rFonts w:eastAsia="Arial" w:cs="Arial"/>
          <w:sz w:val="21"/>
          <w:szCs w:val="21"/>
        </w:rPr>
      </w:pPr>
    </w:p>
    <w:p w14:paraId="144FF857" w14:textId="77777777" w:rsidR="00DB7E8D" w:rsidRPr="00812E2A" w:rsidRDefault="00DB7E8D" w:rsidP="008164DC">
      <w:pPr>
        <w:pStyle w:val="BodyText"/>
        <w:spacing w:line="250" w:lineRule="exact"/>
        <w:ind w:left="227" w:right="224"/>
        <w:rPr>
          <w:rFonts w:asciiTheme="minorHAnsi" w:hAnsiTheme="minorHAnsi"/>
        </w:rPr>
      </w:pPr>
      <w:r w:rsidRPr="00812E2A">
        <w:rPr>
          <w:rFonts w:asciiTheme="minorHAnsi" w:hAnsiTheme="minorHAnsi"/>
        </w:rPr>
        <w:t>That</w:t>
      </w:r>
      <w:r w:rsidRPr="00812E2A">
        <w:rPr>
          <w:rFonts w:asciiTheme="minorHAnsi" w:hAnsiTheme="minorHAnsi"/>
          <w:spacing w:val="-23"/>
        </w:rPr>
        <w:t xml:space="preserve"> </w:t>
      </w:r>
      <w:r w:rsidRPr="00812E2A">
        <w:rPr>
          <w:rFonts w:asciiTheme="minorHAnsi" w:hAnsiTheme="minorHAnsi"/>
          <w:spacing w:val="-1"/>
        </w:rPr>
        <w:t>(name</w:t>
      </w:r>
      <w:r w:rsidRPr="00812E2A">
        <w:rPr>
          <w:rFonts w:asciiTheme="minorHAnsi" w:hAnsiTheme="minorHAnsi"/>
          <w:spacing w:val="-20"/>
        </w:rPr>
        <w:t xml:space="preserve"> </w:t>
      </w:r>
      <w:r w:rsidRPr="00721902">
        <w:rPr>
          <w:rFonts w:asciiTheme="minorHAnsi" w:hAnsiTheme="minorHAnsi"/>
          <w:spacing w:val="-1"/>
        </w:rPr>
        <w:t xml:space="preserve">of Chief Elected or </w:t>
      </w:r>
      <w:r w:rsidRPr="00812E2A">
        <w:rPr>
          <w:rFonts w:asciiTheme="minorHAnsi" w:hAnsiTheme="minorHAnsi"/>
          <w:spacing w:val="-1"/>
        </w:rPr>
        <w:t>Executive</w:t>
      </w:r>
      <w:r w:rsidRPr="00721902">
        <w:rPr>
          <w:rFonts w:asciiTheme="minorHAnsi" w:hAnsiTheme="minorHAnsi"/>
          <w:spacing w:val="-1"/>
        </w:rPr>
        <w:t xml:space="preserve"> Officer), </w:t>
      </w:r>
      <w:r w:rsidRPr="00812E2A">
        <w:rPr>
          <w:rFonts w:asciiTheme="minorHAnsi" w:hAnsiTheme="minorHAnsi"/>
          <w:spacing w:val="-1"/>
        </w:rPr>
        <w:t>(title),</w:t>
      </w:r>
      <w:r w:rsidRPr="00812E2A">
        <w:rPr>
          <w:rFonts w:asciiTheme="minorHAnsi" w:hAnsiTheme="minorHAnsi"/>
          <w:spacing w:val="-22"/>
        </w:rPr>
        <w:t xml:space="preserve"> </w:t>
      </w:r>
      <w:r w:rsidRPr="00812E2A">
        <w:rPr>
          <w:rFonts w:asciiTheme="minorHAnsi" w:hAnsiTheme="minorHAnsi"/>
        </w:rPr>
        <w:t>is</w:t>
      </w:r>
      <w:r w:rsidRPr="00812E2A">
        <w:rPr>
          <w:rFonts w:asciiTheme="minorHAnsi" w:hAnsiTheme="minorHAnsi"/>
          <w:spacing w:val="-21"/>
        </w:rPr>
        <w:t xml:space="preserve"> </w:t>
      </w:r>
      <w:r w:rsidRPr="00812E2A">
        <w:rPr>
          <w:rFonts w:asciiTheme="minorHAnsi" w:hAnsiTheme="minorHAnsi"/>
        </w:rPr>
        <w:t>authorized</w:t>
      </w:r>
      <w:r w:rsidRPr="00812E2A">
        <w:rPr>
          <w:rFonts w:asciiTheme="minorHAnsi" w:hAnsiTheme="minorHAnsi"/>
          <w:spacing w:val="-20"/>
        </w:rPr>
        <w:t xml:space="preserve"> </w:t>
      </w:r>
      <w:r w:rsidRPr="00812E2A">
        <w:rPr>
          <w:rFonts w:asciiTheme="minorHAnsi" w:hAnsiTheme="minorHAnsi"/>
          <w:spacing w:val="-1"/>
        </w:rPr>
        <w:t>to</w:t>
      </w:r>
      <w:r w:rsidRPr="00812E2A">
        <w:rPr>
          <w:rFonts w:asciiTheme="minorHAnsi" w:hAnsiTheme="minorHAnsi"/>
          <w:spacing w:val="-21"/>
        </w:rPr>
        <w:t xml:space="preserve"> </w:t>
      </w:r>
      <w:r w:rsidRPr="00812E2A">
        <w:rPr>
          <w:rFonts w:asciiTheme="minorHAnsi" w:hAnsiTheme="minorHAnsi"/>
          <w:spacing w:val="-1"/>
        </w:rPr>
        <w:t>submit</w:t>
      </w:r>
      <w:r w:rsidRPr="00812E2A">
        <w:rPr>
          <w:rFonts w:asciiTheme="minorHAnsi" w:hAnsiTheme="minorHAnsi"/>
          <w:spacing w:val="-25"/>
        </w:rPr>
        <w:t xml:space="preserve"> </w:t>
      </w:r>
      <w:r w:rsidRPr="00812E2A">
        <w:rPr>
          <w:rFonts w:asciiTheme="minorHAnsi" w:hAnsiTheme="minorHAnsi"/>
          <w:spacing w:val="-3"/>
        </w:rPr>
        <w:t>this</w:t>
      </w:r>
      <w:r w:rsidRPr="00812E2A">
        <w:rPr>
          <w:rFonts w:asciiTheme="minorHAnsi" w:hAnsiTheme="minorHAnsi"/>
          <w:spacing w:val="-24"/>
        </w:rPr>
        <w:t xml:space="preserve"> </w:t>
      </w:r>
      <w:r w:rsidRPr="00812E2A">
        <w:rPr>
          <w:rFonts w:asciiTheme="minorHAnsi" w:hAnsiTheme="minorHAnsi"/>
          <w:spacing w:val="-3"/>
        </w:rPr>
        <w:t>application</w:t>
      </w:r>
      <w:r w:rsidRPr="00812E2A">
        <w:rPr>
          <w:rFonts w:asciiTheme="minorHAnsi" w:hAnsiTheme="minorHAnsi"/>
          <w:spacing w:val="71"/>
          <w:w w:val="99"/>
        </w:rPr>
        <w:t xml:space="preserve"> </w:t>
      </w:r>
      <w:r w:rsidRPr="00812E2A">
        <w:rPr>
          <w:rFonts w:asciiTheme="minorHAnsi" w:hAnsiTheme="minorHAnsi"/>
          <w:spacing w:val="-1"/>
        </w:rPr>
        <w:t>to</w:t>
      </w:r>
      <w:r w:rsidRPr="00812E2A">
        <w:rPr>
          <w:rFonts w:asciiTheme="minorHAnsi" w:hAnsiTheme="minorHAnsi"/>
          <w:spacing w:val="15"/>
        </w:rPr>
        <w:t xml:space="preserve"> </w:t>
      </w:r>
      <w:r w:rsidRPr="00812E2A">
        <w:rPr>
          <w:rFonts w:asciiTheme="minorHAnsi" w:hAnsiTheme="minorHAnsi"/>
          <w:spacing w:val="-1"/>
        </w:rPr>
        <w:t>the</w:t>
      </w:r>
      <w:r w:rsidRPr="00812E2A">
        <w:rPr>
          <w:rFonts w:asciiTheme="minorHAnsi" w:hAnsiTheme="minorHAnsi"/>
          <w:spacing w:val="15"/>
        </w:rPr>
        <w:t xml:space="preserve"> </w:t>
      </w:r>
      <w:r w:rsidRPr="00812E2A">
        <w:rPr>
          <w:rFonts w:asciiTheme="minorHAnsi" w:hAnsiTheme="minorHAnsi"/>
          <w:spacing w:val="-1"/>
        </w:rPr>
        <w:t>Montana</w:t>
      </w:r>
      <w:r w:rsidRPr="00812E2A">
        <w:rPr>
          <w:rFonts w:asciiTheme="minorHAnsi" w:hAnsiTheme="minorHAnsi"/>
          <w:spacing w:val="16"/>
        </w:rPr>
        <w:t xml:space="preserve"> </w:t>
      </w:r>
      <w:r w:rsidRPr="00812E2A">
        <w:rPr>
          <w:rFonts w:asciiTheme="minorHAnsi" w:hAnsiTheme="minorHAnsi"/>
          <w:spacing w:val="-1"/>
        </w:rPr>
        <w:t>Department</w:t>
      </w:r>
      <w:r w:rsidRPr="00812E2A">
        <w:rPr>
          <w:rFonts w:asciiTheme="minorHAnsi" w:hAnsiTheme="minorHAnsi"/>
          <w:spacing w:val="14"/>
        </w:rPr>
        <w:t xml:space="preserve"> </w:t>
      </w:r>
      <w:r w:rsidRPr="00812E2A">
        <w:rPr>
          <w:rFonts w:asciiTheme="minorHAnsi" w:hAnsiTheme="minorHAnsi"/>
        </w:rPr>
        <w:t>of</w:t>
      </w:r>
      <w:r w:rsidRPr="00812E2A">
        <w:rPr>
          <w:rFonts w:asciiTheme="minorHAnsi" w:hAnsiTheme="minorHAnsi"/>
          <w:spacing w:val="17"/>
        </w:rPr>
        <w:t xml:space="preserve"> </w:t>
      </w:r>
      <w:r w:rsidRPr="00812E2A">
        <w:rPr>
          <w:rFonts w:asciiTheme="minorHAnsi" w:hAnsiTheme="minorHAnsi"/>
          <w:spacing w:val="-1"/>
        </w:rPr>
        <w:t>Commerce,</w:t>
      </w:r>
      <w:r w:rsidRPr="00812E2A">
        <w:rPr>
          <w:rFonts w:asciiTheme="minorHAnsi" w:hAnsiTheme="minorHAnsi"/>
          <w:spacing w:val="14"/>
        </w:rPr>
        <w:t xml:space="preserve"> </w:t>
      </w:r>
      <w:r>
        <w:rPr>
          <w:rFonts w:asciiTheme="minorHAnsi" w:hAnsiTheme="minorHAnsi"/>
          <w:spacing w:val="14"/>
        </w:rPr>
        <w:t>[</w:t>
      </w:r>
      <w:r w:rsidRPr="00812E2A">
        <w:rPr>
          <w:rFonts w:asciiTheme="minorHAnsi" w:hAnsiTheme="minorHAnsi"/>
        </w:rPr>
        <w:t>on</w:t>
      </w:r>
      <w:r w:rsidRPr="00812E2A">
        <w:rPr>
          <w:rFonts w:asciiTheme="minorHAnsi" w:hAnsiTheme="minorHAnsi"/>
          <w:spacing w:val="16"/>
        </w:rPr>
        <w:t xml:space="preserve"> </w:t>
      </w:r>
      <w:r w:rsidRPr="00812E2A">
        <w:rPr>
          <w:rFonts w:asciiTheme="minorHAnsi" w:hAnsiTheme="minorHAnsi"/>
        </w:rPr>
        <w:t>behalf</w:t>
      </w:r>
      <w:r w:rsidRPr="00812E2A">
        <w:rPr>
          <w:rFonts w:asciiTheme="minorHAnsi" w:hAnsiTheme="minorHAnsi"/>
          <w:spacing w:val="16"/>
        </w:rPr>
        <w:t xml:space="preserve"> </w:t>
      </w:r>
      <w:r w:rsidRPr="00812E2A">
        <w:rPr>
          <w:rFonts w:asciiTheme="minorHAnsi" w:hAnsiTheme="minorHAnsi"/>
        </w:rPr>
        <w:t>of</w:t>
      </w:r>
      <w:r w:rsidRPr="00812E2A">
        <w:rPr>
          <w:rFonts w:asciiTheme="minorHAnsi" w:hAnsiTheme="minorHAnsi"/>
          <w:spacing w:val="17"/>
        </w:rPr>
        <w:t xml:space="preserve"> </w:t>
      </w:r>
      <w:r w:rsidRPr="00812E2A">
        <w:rPr>
          <w:rFonts w:asciiTheme="minorHAnsi" w:hAnsiTheme="minorHAnsi"/>
          <w:spacing w:val="-1"/>
        </w:rPr>
        <w:t>(</w:t>
      </w:r>
      <w:r>
        <w:rPr>
          <w:rFonts w:asciiTheme="minorHAnsi" w:hAnsiTheme="minorHAnsi"/>
          <w:spacing w:val="-1"/>
        </w:rPr>
        <w:t>n</w:t>
      </w:r>
      <w:r w:rsidRPr="00812E2A">
        <w:rPr>
          <w:rFonts w:asciiTheme="minorHAnsi" w:hAnsiTheme="minorHAnsi"/>
          <w:spacing w:val="-1"/>
        </w:rPr>
        <w:t>ame</w:t>
      </w:r>
      <w:r w:rsidRPr="00812E2A">
        <w:rPr>
          <w:rFonts w:asciiTheme="minorHAnsi" w:hAnsiTheme="minorHAnsi"/>
          <w:spacing w:val="16"/>
        </w:rPr>
        <w:t xml:space="preserve"> </w:t>
      </w:r>
      <w:r w:rsidRPr="00812E2A">
        <w:rPr>
          <w:rFonts w:asciiTheme="minorHAnsi" w:hAnsiTheme="minorHAnsi"/>
        </w:rPr>
        <w:t>of</w:t>
      </w:r>
      <w:r w:rsidRPr="00812E2A">
        <w:rPr>
          <w:rFonts w:asciiTheme="minorHAnsi" w:hAnsiTheme="minorHAnsi"/>
          <w:spacing w:val="17"/>
        </w:rPr>
        <w:t xml:space="preserve"> </w:t>
      </w:r>
      <w:r w:rsidRPr="00812E2A">
        <w:rPr>
          <w:rFonts w:asciiTheme="minorHAnsi" w:hAnsiTheme="minorHAnsi"/>
          <w:spacing w:val="-1"/>
        </w:rPr>
        <w:t>applicant),</w:t>
      </w:r>
      <w:r w:rsidRPr="00812E2A">
        <w:rPr>
          <w:rFonts w:asciiTheme="minorHAnsi" w:hAnsiTheme="minorHAnsi"/>
          <w:spacing w:val="12"/>
        </w:rPr>
        <w:t xml:space="preserve"> </w:t>
      </w:r>
      <w:r w:rsidRPr="00812E2A">
        <w:rPr>
          <w:rFonts w:asciiTheme="minorHAnsi" w:hAnsiTheme="minorHAnsi"/>
          <w:spacing w:val="-1"/>
        </w:rPr>
        <w:t>to</w:t>
      </w:r>
      <w:r w:rsidRPr="00812E2A">
        <w:rPr>
          <w:rFonts w:asciiTheme="minorHAnsi" w:hAnsiTheme="minorHAnsi"/>
          <w:spacing w:val="14"/>
        </w:rPr>
        <w:t xml:space="preserve"> </w:t>
      </w:r>
      <w:r w:rsidRPr="00812E2A">
        <w:rPr>
          <w:rFonts w:asciiTheme="minorHAnsi" w:hAnsiTheme="minorHAnsi"/>
        </w:rPr>
        <w:t>act</w:t>
      </w:r>
      <w:r w:rsidRPr="00812E2A">
        <w:rPr>
          <w:rFonts w:asciiTheme="minorHAnsi" w:hAnsiTheme="minorHAnsi"/>
          <w:spacing w:val="12"/>
        </w:rPr>
        <w:t xml:space="preserve"> </w:t>
      </w:r>
      <w:r w:rsidRPr="00812E2A">
        <w:rPr>
          <w:rFonts w:asciiTheme="minorHAnsi" w:hAnsiTheme="minorHAnsi"/>
        </w:rPr>
        <w:t>on</w:t>
      </w:r>
      <w:r w:rsidRPr="00812E2A">
        <w:rPr>
          <w:rFonts w:asciiTheme="minorHAnsi" w:hAnsiTheme="minorHAnsi"/>
          <w:spacing w:val="14"/>
        </w:rPr>
        <w:t xml:space="preserve"> </w:t>
      </w:r>
      <w:r w:rsidRPr="00812E2A">
        <w:rPr>
          <w:rFonts w:asciiTheme="minorHAnsi" w:hAnsiTheme="minorHAnsi"/>
          <w:spacing w:val="-1"/>
        </w:rPr>
        <w:t>its</w:t>
      </w:r>
      <w:r w:rsidRPr="00812E2A">
        <w:rPr>
          <w:rFonts w:asciiTheme="minorHAnsi" w:hAnsiTheme="minorHAnsi"/>
          <w:spacing w:val="14"/>
        </w:rPr>
        <w:t xml:space="preserve"> </w:t>
      </w:r>
      <w:r w:rsidRPr="00812E2A">
        <w:rPr>
          <w:rFonts w:asciiTheme="minorHAnsi" w:hAnsiTheme="minorHAnsi"/>
        </w:rPr>
        <w:t>behalf</w:t>
      </w:r>
      <w:r w:rsidRPr="00812E2A">
        <w:rPr>
          <w:rFonts w:asciiTheme="minorHAnsi" w:hAnsiTheme="minorHAnsi"/>
          <w:spacing w:val="13"/>
        </w:rPr>
        <w:t xml:space="preserve"> </w:t>
      </w:r>
      <w:r w:rsidRPr="00812E2A">
        <w:rPr>
          <w:rFonts w:asciiTheme="minorHAnsi" w:hAnsiTheme="minorHAnsi"/>
        </w:rPr>
        <w:t>and</w:t>
      </w:r>
      <w:r>
        <w:rPr>
          <w:rFonts w:asciiTheme="minorHAnsi" w:hAnsiTheme="minorHAnsi"/>
        </w:rPr>
        <w:t>]</w:t>
      </w:r>
      <w:r w:rsidRPr="00812E2A">
        <w:rPr>
          <w:rFonts w:asciiTheme="minorHAnsi" w:hAnsiTheme="minorHAnsi"/>
          <w:spacing w:val="14"/>
        </w:rPr>
        <w:t xml:space="preserve"> </w:t>
      </w:r>
      <w:r w:rsidRPr="00812E2A">
        <w:rPr>
          <w:rFonts w:asciiTheme="minorHAnsi" w:hAnsiTheme="minorHAnsi"/>
          <w:spacing w:val="-1"/>
        </w:rPr>
        <w:t>to</w:t>
      </w:r>
      <w:r w:rsidRPr="00812E2A">
        <w:rPr>
          <w:rFonts w:asciiTheme="minorHAnsi" w:hAnsiTheme="minorHAnsi"/>
          <w:spacing w:val="79"/>
          <w:w w:val="99"/>
        </w:rPr>
        <w:t xml:space="preserve"> </w:t>
      </w:r>
      <w:r w:rsidRPr="00812E2A">
        <w:rPr>
          <w:rFonts w:asciiTheme="minorHAnsi" w:hAnsiTheme="minorHAnsi"/>
          <w:spacing w:val="-1"/>
        </w:rPr>
        <w:t>provide</w:t>
      </w:r>
      <w:r w:rsidRPr="00812E2A">
        <w:rPr>
          <w:rFonts w:asciiTheme="minorHAnsi" w:hAnsiTheme="minorHAnsi"/>
          <w:spacing w:val="-8"/>
        </w:rPr>
        <w:t xml:space="preserve"> </w:t>
      </w:r>
      <w:r w:rsidRPr="00812E2A">
        <w:rPr>
          <w:rFonts w:asciiTheme="minorHAnsi" w:hAnsiTheme="minorHAnsi"/>
        </w:rPr>
        <w:t>such</w:t>
      </w:r>
      <w:r w:rsidRPr="00812E2A">
        <w:rPr>
          <w:rFonts w:asciiTheme="minorHAnsi" w:hAnsiTheme="minorHAnsi"/>
          <w:spacing w:val="-8"/>
        </w:rPr>
        <w:t xml:space="preserve"> </w:t>
      </w:r>
      <w:r w:rsidRPr="00812E2A">
        <w:rPr>
          <w:rFonts w:asciiTheme="minorHAnsi" w:hAnsiTheme="minorHAnsi"/>
          <w:spacing w:val="-1"/>
        </w:rPr>
        <w:t>additional</w:t>
      </w:r>
      <w:r w:rsidRPr="00812E2A">
        <w:rPr>
          <w:rFonts w:asciiTheme="minorHAnsi" w:hAnsiTheme="minorHAnsi"/>
          <w:spacing w:val="-9"/>
        </w:rPr>
        <w:t xml:space="preserve"> </w:t>
      </w:r>
      <w:r w:rsidRPr="00812E2A">
        <w:rPr>
          <w:rFonts w:asciiTheme="minorHAnsi" w:hAnsiTheme="minorHAnsi"/>
        </w:rPr>
        <w:t>information</w:t>
      </w:r>
      <w:r w:rsidRPr="00812E2A">
        <w:rPr>
          <w:rFonts w:asciiTheme="minorHAnsi" w:hAnsiTheme="minorHAnsi"/>
          <w:spacing w:val="-7"/>
        </w:rPr>
        <w:t xml:space="preserve"> </w:t>
      </w:r>
      <w:r w:rsidRPr="00812E2A">
        <w:rPr>
          <w:rFonts w:asciiTheme="minorHAnsi" w:hAnsiTheme="minorHAnsi"/>
        </w:rPr>
        <w:t>as</w:t>
      </w:r>
      <w:r w:rsidRPr="00812E2A">
        <w:rPr>
          <w:rFonts w:asciiTheme="minorHAnsi" w:hAnsiTheme="minorHAnsi"/>
          <w:spacing w:val="-9"/>
        </w:rPr>
        <w:t xml:space="preserve"> </w:t>
      </w:r>
      <w:r w:rsidRPr="00812E2A">
        <w:rPr>
          <w:rFonts w:asciiTheme="minorHAnsi" w:hAnsiTheme="minorHAnsi"/>
        </w:rPr>
        <w:t>may</w:t>
      </w:r>
      <w:r w:rsidRPr="00812E2A">
        <w:rPr>
          <w:rFonts w:asciiTheme="minorHAnsi" w:hAnsiTheme="minorHAnsi"/>
          <w:spacing w:val="-13"/>
        </w:rPr>
        <w:t xml:space="preserve"> </w:t>
      </w:r>
      <w:r w:rsidRPr="00812E2A">
        <w:rPr>
          <w:rFonts w:asciiTheme="minorHAnsi" w:hAnsiTheme="minorHAnsi"/>
        </w:rPr>
        <w:t>be</w:t>
      </w:r>
      <w:r w:rsidRPr="00812E2A">
        <w:rPr>
          <w:rFonts w:asciiTheme="minorHAnsi" w:hAnsiTheme="minorHAnsi"/>
          <w:spacing w:val="-8"/>
        </w:rPr>
        <w:t xml:space="preserve"> </w:t>
      </w:r>
      <w:r w:rsidRPr="00812E2A">
        <w:rPr>
          <w:rFonts w:asciiTheme="minorHAnsi" w:hAnsiTheme="minorHAnsi"/>
          <w:spacing w:val="-1"/>
        </w:rPr>
        <w:t>required.</w:t>
      </w:r>
    </w:p>
    <w:p w14:paraId="5AF6D11C" w14:textId="77777777" w:rsidR="00DB7E8D" w:rsidRPr="00812E2A" w:rsidRDefault="00DB7E8D" w:rsidP="008164DC">
      <w:pPr>
        <w:rPr>
          <w:rFonts w:eastAsia="Arial" w:cs="Arial"/>
        </w:rPr>
      </w:pPr>
    </w:p>
    <w:p w14:paraId="49C0FF28" w14:textId="77777777" w:rsidR="00DB7E8D" w:rsidRPr="00F97129" w:rsidRDefault="00DB7E8D" w:rsidP="008164DC">
      <w:pPr>
        <w:pStyle w:val="BodyText"/>
        <w:tabs>
          <w:tab w:val="left" w:pos="1620"/>
        </w:tabs>
        <w:ind w:left="227"/>
        <w:rPr>
          <w:rFonts w:asciiTheme="minorHAnsi" w:hAnsiTheme="minorHAnsi"/>
          <w:u w:val="single"/>
        </w:rPr>
      </w:pPr>
      <w:r w:rsidRPr="00812E2A">
        <w:rPr>
          <w:rFonts w:asciiTheme="minorHAnsi" w:hAnsiTheme="minorHAnsi"/>
          <w:spacing w:val="1"/>
        </w:rPr>
        <w:t>Signed:</w:t>
      </w:r>
      <w:r>
        <w:rPr>
          <w:rFonts w:asciiTheme="minorHAnsi" w:hAnsiTheme="minorHAnsi"/>
          <w:spacing w:val="1"/>
        </w:rPr>
        <w:t xml:space="preserve">           </w:t>
      </w:r>
      <w:r>
        <w:rPr>
          <w:rFonts w:asciiTheme="minorHAnsi" w:hAnsiTheme="minorHAnsi"/>
          <w:spacing w:val="1"/>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p>
    <w:p w14:paraId="0C096F29" w14:textId="77777777" w:rsidR="00DB7E8D" w:rsidRPr="00812E2A" w:rsidRDefault="00DB7E8D" w:rsidP="008164DC">
      <w:pPr>
        <w:spacing w:before="3"/>
        <w:rPr>
          <w:rFonts w:eastAsia="Arial" w:cs="Arial"/>
          <w:sz w:val="15"/>
          <w:szCs w:val="15"/>
        </w:rPr>
      </w:pPr>
    </w:p>
    <w:p w14:paraId="60FA3243" w14:textId="77777777" w:rsidR="00DB7E8D" w:rsidRPr="00812E2A" w:rsidRDefault="00DB7E8D" w:rsidP="008164DC">
      <w:pPr>
        <w:pStyle w:val="BodyText"/>
        <w:tabs>
          <w:tab w:val="left" w:pos="1613"/>
          <w:tab w:val="left" w:pos="5952"/>
        </w:tabs>
        <w:spacing w:before="70"/>
        <w:ind w:left="227" w:right="227"/>
        <w:rPr>
          <w:rFonts w:asciiTheme="minorHAnsi" w:hAnsiTheme="minorHAnsi"/>
        </w:rPr>
      </w:pPr>
      <w:r w:rsidRPr="00812E2A">
        <w:rPr>
          <w:rFonts w:asciiTheme="minorHAnsi" w:hAnsiTheme="minorHAnsi"/>
        </w:rPr>
        <w:t>Name:</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79672148" w14:textId="77777777" w:rsidR="00DB7E8D" w:rsidRPr="00812E2A" w:rsidRDefault="00DB7E8D" w:rsidP="008164DC">
      <w:pPr>
        <w:spacing w:before="3"/>
        <w:rPr>
          <w:rFonts w:eastAsia="Arial" w:cs="Arial"/>
          <w:sz w:val="15"/>
          <w:szCs w:val="15"/>
        </w:rPr>
      </w:pPr>
    </w:p>
    <w:p w14:paraId="0474CB69" w14:textId="77777777" w:rsidR="00DB7E8D" w:rsidRPr="00812E2A" w:rsidRDefault="00DB7E8D" w:rsidP="008164DC">
      <w:pPr>
        <w:pStyle w:val="BodyText"/>
        <w:tabs>
          <w:tab w:val="left" w:pos="1613"/>
          <w:tab w:val="left" w:pos="5952"/>
        </w:tabs>
        <w:spacing w:before="70"/>
        <w:ind w:left="227" w:right="227"/>
        <w:rPr>
          <w:rFonts w:asciiTheme="minorHAnsi" w:hAnsiTheme="minorHAnsi"/>
        </w:rPr>
      </w:pPr>
      <w:r w:rsidRPr="00812E2A">
        <w:rPr>
          <w:rFonts w:asciiTheme="minorHAnsi" w:hAnsiTheme="minorHAnsi"/>
        </w:rPr>
        <w:t>Title:</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0FAC1F30" w14:textId="77777777" w:rsidR="00DB7E8D" w:rsidRPr="00812E2A" w:rsidRDefault="00DB7E8D" w:rsidP="008164DC">
      <w:pPr>
        <w:spacing w:before="4"/>
        <w:rPr>
          <w:rFonts w:eastAsia="Arial" w:cs="Arial"/>
          <w:sz w:val="15"/>
          <w:szCs w:val="15"/>
        </w:rPr>
      </w:pPr>
    </w:p>
    <w:p w14:paraId="59353613" w14:textId="77777777" w:rsidR="00DB7E8D" w:rsidRPr="00812E2A" w:rsidRDefault="00DB7E8D" w:rsidP="008164DC">
      <w:pPr>
        <w:pStyle w:val="BodyText"/>
        <w:tabs>
          <w:tab w:val="left" w:pos="1613"/>
          <w:tab w:val="left" w:pos="5952"/>
        </w:tabs>
        <w:spacing w:before="70"/>
        <w:ind w:left="227" w:right="227"/>
        <w:rPr>
          <w:rFonts w:asciiTheme="minorHAnsi" w:hAnsiTheme="minorHAnsi"/>
        </w:rPr>
      </w:pPr>
      <w:r w:rsidRPr="00812E2A">
        <w:rPr>
          <w:rFonts w:asciiTheme="minorHAnsi" w:hAnsiTheme="minorHAnsi"/>
          <w:spacing w:val="-1"/>
        </w:rPr>
        <w:t>Date:</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6968553C" w14:textId="77777777" w:rsidR="00DB7E8D" w:rsidRPr="00812E2A" w:rsidRDefault="00DB7E8D" w:rsidP="008164DC">
      <w:pPr>
        <w:spacing w:before="3"/>
        <w:rPr>
          <w:rFonts w:eastAsia="Arial" w:cs="Arial"/>
          <w:sz w:val="15"/>
          <w:szCs w:val="15"/>
        </w:rPr>
      </w:pPr>
    </w:p>
    <w:p w14:paraId="629AD2EF" w14:textId="77777777" w:rsidR="00DB7E8D" w:rsidRPr="00812E2A" w:rsidRDefault="00DB7E8D" w:rsidP="008164DC">
      <w:pPr>
        <w:pStyle w:val="BodyText"/>
        <w:tabs>
          <w:tab w:val="left" w:pos="1613"/>
          <w:tab w:val="left" w:pos="5952"/>
        </w:tabs>
        <w:spacing w:before="70"/>
        <w:ind w:left="227" w:right="227"/>
        <w:rPr>
          <w:rFonts w:asciiTheme="minorHAnsi" w:hAnsiTheme="minorHAnsi"/>
        </w:rPr>
      </w:pPr>
      <w:r w:rsidRPr="00812E2A">
        <w:rPr>
          <w:rFonts w:asciiTheme="minorHAnsi" w:hAnsiTheme="minorHAnsi"/>
          <w:spacing w:val="-1"/>
        </w:rPr>
        <w:t>Attested:</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689B097E" w14:textId="77777777" w:rsidR="00DB7E8D" w:rsidRPr="00812E2A" w:rsidRDefault="00DB7E8D" w:rsidP="008164DC">
      <w:pPr>
        <w:spacing w:before="3"/>
        <w:rPr>
          <w:rFonts w:eastAsia="Arial" w:cs="Arial"/>
          <w:sz w:val="15"/>
          <w:szCs w:val="15"/>
        </w:rPr>
      </w:pPr>
    </w:p>
    <w:p w14:paraId="1EC80B7B" w14:textId="77777777" w:rsidR="00DB7E8D" w:rsidRPr="00EB7C2D" w:rsidRDefault="00DB7E8D" w:rsidP="008164DC">
      <w:pPr>
        <w:pStyle w:val="BodyText"/>
        <w:tabs>
          <w:tab w:val="left" w:pos="5268"/>
        </w:tabs>
        <w:spacing w:before="70"/>
        <w:ind w:left="227" w:right="227"/>
        <w:rPr>
          <w:rFonts w:asciiTheme="minorHAnsi" w:hAnsiTheme="minorHAnsi" w:cs="Arial"/>
        </w:rPr>
      </w:pPr>
      <w:r>
        <w:rPr>
          <w:rFonts w:asciiTheme="minorHAnsi" w:hAnsiTheme="minorHAnsi" w:cs="Arial"/>
        </w:rPr>
        <w:t>Applicant’s</w:t>
      </w:r>
      <w:r w:rsidRPr="00812E2A">
        <w:rPr>
          <w:rFonts w:asciiTheme="minorHAnsi" w:hAnsiTheme="minorHAnsi" w:cs="Arial"/>
          <w:spacing w:val="-9"/>
        </w:rPr>
        <w:t xml:space="preserve"> </w:t>
      </w:r>
      <w:r w:rsidRPr="00812E2A">
        <w:rPr>
          <w:rFonts w:asciiTheme="minorHAnsi" w:hAnsiTheme="minorHAnsi" w:cs="Arial"/>
          <w:spacing w:val="-1"/>
        </w:rPr>
        <w:t>Federal</w:t>
      </w:r>
      <w:r w:rsidRPr="00812E2A">
        <w:rPr>
          <w:rFonts w:asciiTheme="minorHAnsi" w:hAnsiTheme="minorHAnsi" w:cs="Arial"/>
          <w:spacing w:val="-10"/>
        </w:rPr>
        <w:t xml:space="preserve"> </w:t>
      </w:r>
      <w:r w:rsidRPr="00812E2A">
        <w:rPr>
          <w:rFonts w:asciiTheme="minorHAnsi" w:hAnsiTheme="minorHAnsi" w:cs="Arial"/>
          <w:spacing w:val="1"/>
        </w:rPr>
        <w:t>Tax</w:t>
      </w:r>
      <w:r w:rsidRPr="00812E2A">
        <w:rPr>
          <w:rFonts w:asciiTheme="minorHAnsi" w:hAnsiTheme="minorHAnsi" w:cs="Arial"/>
          <w:spacing w:val="-11"/>
        </w:rPr>
        <w:t xml:space="preserve"> </w:t>
      </w:r>
      <w:r w:rsidRPr="00812E2A">
        <w:rPr>
          <w:rFonts w:asciiTheme="minorHAnsi" w:hAnsiTheme="minorHAnsi" w:cs="Arial"/>
          <w:spacing w:val="-1"/>
        </w:rPr>
        <w:t>ID</w:t>
      </w:r>
      <w:r w:rsidRPr="00812E2A">
        <w:rPr>
          <w:rFonts w:asciiTheme="minorHAnsi" w:hAnsiTheme="minorHAnsi" w:cs="Arial"/>
          <w:spacing w:val="-9"/>
        </w:rPr>
        <w:t xml:space="preserve"> </w:t>
      </w:r>
      <w:r w:rsidRPr="00812E2A">
        <w:rPr>
          <w:rFonts w:asciiTheme="minorHAnsi" w:hAnsiTheme="minorHAnsi" w:cs="Arial"/>
        </w:rPr>
        <w:t>Number:</w:t>
      </w:r>
      <w:r>
        <w:rPr>
          <w:rFonts w:asciiTheme="minorHAnsi" w:hAnsiTheme="minorHAnsi" w:cs="Arial"/>
        </w:rPr>
        <w:t xml:space="preserve"> </w:t>
      </w:r>
      <w:r w:rsidRPr="00812E2A">
        <w:rPr>
          <w:rFonts w:asciiTheme="minorHAnsi" w:hAnsiTheme="minorHAnsi" w:cs="Arial"/>
          <w:w w:val="99"/>
          <w:u w:val="single" w:color="000000"/>
        </w:rPr>
        <w:t xml:space="preserve"> </w:t>
      </w:r>
      <w:r w:rsidRPr="00EB7C2D">
        <w:rPr>
          <w:rFonts w:asciiTheme="minorHAnsi" w:hAnsiTheme="minorHAnsi" w:cs="Arial"/>
          <w:w w:val="99"/>
          <w:u w:val="single" w:color="000000"/>
        </w:rPr>
        <w:tab/>
      </w:r>
      <w:r w:rsidRPr="00EB7C2D">
        <w:rPr>
          <w:rFonts w:asciiTheme="minorHAnsi" w:hAnsiTheme="minorHAnsi" w:cs="Arial"/>
          <w:w w:val="99"/>
          <w:u w:val="single" w:color="000000"/>
        </w:rPr>
        <w:tab/>
      </w:r>
      <w:r w:rsidRPr="00EB7C2D">
        <w:rPr>
          <w:rFonts w:asciiTheme="minorHAnsi" w:hAnsiTheme="minorHAnsi" w:cs="Arial"/>
          <w:w w:val="99"/>
          <w:u w:val="single" w:color="000000"/>
        </w:rPr>
        <w:tab/>
      </w:r>
    </w:p>
    <w:p w14:paraId="7B6D25F4" w14:textId="77777777" w:rsidR="00DB7E8D" w:rsidRPr="00812E2A" w:rsidRDefault="00DB7E8D" w:rsidP="008164DC">
      <w:pPr>
        <w:spacing w:before="3"/>
        <w:rPr>
          <w:rFonts w:eastAsia="Arial" w:cs="Arial"/>
          <w:sz w:val="15"/>
          <w:szCs w:val="15"/>
        </w:rPr>
      </w:pPr>
    </w:p>
    <w:p w14:paraId="2555EB4B" w14:textId="77777777" w:rsidR="00DB7E8D" w:rsidRDefault="00DB7E8D" w:rsidP="008164DC">
      <w:pPr>
        <w:pStyle w:val="BodyText"/>
        <w:spacing w:before="70"/>
        <w:ind w:left="227" w:right="227"/>
        <w:rPr>
          <w:rFonts w:cs="Arial"/>
          <w:noProof/>
          <w:sz w:val="2"/>
          <w:szCs w:val="2"/>
          <w:u w:val="single"/>
        </w:rPr>
      </w:pPr>
      <w:r>
        <w:rPr>
          <w:rFonts w:asciiTheme="minorHAnsi" w:hAnsiTheme="minorHAnsi"/>
        </w:rPr>
        <w:t>Applicant’s</w:t>
      </w:r>
      <w:r w:rsidRPr="00812E2A">
        <w:rPr>
          <w:rFonts w:asciiTheme="minorHAnsi" w:hAnsiTheme="minorHAnsi" w:cs="Arial"/>
          <w:spacing w:val="-12"/>
        </w:rPr>
        <w:t xml:space="preserve"> </w:t>
      </w:r>
      <w:r w:rsidRPr="00812E2A">
        <w:rPr>
          <w:rFonts w:asciiTheme="minorHAnsi" w:hAnsiTheme="minorHAnsi" w:cs="Arial"/>
        </w:rPr>
        <w:t>DUNS</w:t>
      </w:r>
      <w:r w:rsidRPr="00812E2A">
        <w:rPr>
          <w:rFonts w:asciiTheme="minorHAnsi" w:hAnsiTheme="minorHAnsi" w:cs="Arial"/>
          <w:spacing w:val="-12"/>
        </w:rPr>
        <w:t xml:space="preserve"> </w:t>
      </w:r>
      <w:r w:rsidRPr="00812E2A">
        <w:rPr>
          <w:rFonts w:asciiTheme="minorHAnsi" w:hAnsiTheme="minorHAnsi" w:cs="Arial"/>
        </w:rPr>
        <w:t>Number:</w:t>
      </w:r>
      <w:r w:rsidRPr="004F1849">
        <w:rPr>
          <w:rFonts w:cs="Arial"/>
          <w:noProof/>
          <w:sz w:val="2"/>
          <w:szCs w:val="2"/>
        </w:rPr>
        <w:t xml:space="preserve"> </w:t>
      </w:r>
      <w:r>
        <w:rPr>
          <w:rFonts w:cs="Arial"/>
          <w:noProof/>
          <w:sz w:val="2"/>
          <w:szCs w:val="2"/>
        </w:rPr>
        <w:t xml:space="preserve"> </w:t>
      </w:r>
      <w:r>
        <w:rPr>
          <w:rFonts w:cs="Arial"/>
          <w:noProof/>
          <w:sz w:val="2"/>
          <w:szCs w:val="2"/>
          <w:u w:val="single"/>
        </w:rPr>
        <w:tab/>
      </w:r>
      <w:r>
        <w:rPr>
          <w:rFonts w:cs="Arial"/>
          <w:noProof/>
          <w:sz w:val="2"/>
          <w:szCs w:val="2"/>
          <w:u w:val="single"/>
        </w:rPr>
        <w:tab/>
      </w:r>
      <w:r>
        <w:rPr>
          <w:rFonts w:cs="Arial"/>
          <w:noProof/>
          <w:sz w:val="2"/>
          <w:szCs w:val="2"/>
          <w:u w:val="single"/>
        </w:rPr>
        <w:tab/>
      </w:r>
      <w:r>
        <w:rPr>
          <w:rFonts w:cs="Arial"/>
          <w:noProof/>
          <w:sz w:val="2"/>
          <w:szCs w:val="2"/>
          <w:u w:val="single"/>
        </w:rPr>
        <w:tab/>
      </w:r>
      <w:r>
        <w:rPr>
          <w:rFonts w:cs="Arial"/>
          <w:noProof/>
          <w:sz w:val="2"/>
          <w:szCs w:val="2"/>
          <w:u w:val="single"/>
        </w:rPr>
        <w:tab/>
      </w:r>
      <w:r>
        <w:rPr>
          <w:rFonts w:cs="Arial"/>
          <w:noProof/>
          <w:sz w:val="2"/>
          <w:szCs w:val="2"/>
          <w:u w:val="single"/>
        </w:rPr>
        <w:tab/>
      </w:r>
    </w:p>
    <w:p w14:paraId="6C305437" w14:textId="77777777" w:rsidR="00DB7E8D" w:rsidRDefault="00DB7E8D" w:rsidP="008164DC">
      <w:pPr>
        <w:pStyle w:val="BodyText"/>
        <w:spacing w:before="70"/>
        <w:ind w:left="227" w:right="227"/>
        <w:rPr>
          <w:rFonts w:cs="Arial"/>
          <w:noProof/>
          <w:sz w:val="2"/>
          <w:szCs w:val="2"/>
          <w:u w:val="single"/>
        </w:rPr>
      </w:pPr>
    </w:p>
    <w:p w14:paraId="151BB61F" w14:textId="77777777" w:rsidR="00DB7E8D" w:rsidRDefault="00DB7E8D" w:rsidP="008164DC">
      <w:pPr>
        <w:pStyle w:val="BodyText"/>
        <w:spacing w:before="70"/>
        <w:ind w:left="227" w:right="227"/>
        <w:rPr>
          <w:rFonts w:cs="Arial"/>
          <w:noProof/>
          <w:sz w:val="2"/>
          <w:szCs w:val="2"/>
          <w:u w:val="single"/>
        </w:rPr>
      </w:pPr>
    </w:p>
    <w:p w14:paraId="63268BB7" w14:textId="77777777" w:rsidR="00DB7E8D" w:rsidRDefault="00DB7E8D" w:rsidP="008164DC">
      <w:pPr>
        <w:pStyle w:val="BodyText"/>
        <w:spacing w:before="70"/>
        <w:ind w:left="227" w:right="227"/>
        <w:rPr>
          <w:rFonts w:cs="Arial"/>
          <w:noProof/>
          <w:sz w:val="2"/>
          <w:szCs w:val="2"/>
          <w:u w:val="single"/>
        </w:rPr>
      </w:pPr>
    </w:p>
    <w:p w14:paraId="58CADE1F" w14:textId="77777777" w:rsidR="00DB7E8D" w:rsidRDefault="00DB7E8D" w:rsidP="008164DC">
      <w:pPr>
        <w:pStyle w:val="BodyText"/>
        <w:spacing w:before="70"/>
        <w:ind w:left="227" w:right="227"/>
        <w:rPr>
          <w:rFonts w:cs="Arial"/>
          <w:noProof/>
          <w:sz w:val="2"/>
          <w:szCs w:val="2"/>
          <w:u w:val="single"/>
        </w:rPr>
      </w:pPr>
    </w:p>
    <w:p w14:paraId="79B821A7" w14:textId="77777777" w:rsidR="00DB7E8D" w:rsidRPr="00EB7C2D" w:rsidRDefault="00DB7E8D" w:rsidP="008164DC">
      <w:pPr>
        <w:pStyle w:val="BodyText"/>
        <w:spacing w:before="70"/>
        <w:ind w:left="227" w:right="227"/>
        <w:rPr>
          <w:rFonts w:cs="Arial"/>
          <w:noProof/>
          <w:sz w:val="2"/>
          <w:szCs w:val="2"/>
          <w:u w:val="single"/>
        </w:rPr>
      </w:pPr>
    </w:p>
    <w:p w14:paraId="27EFEE11" w14:textId="77777777" w:rsidR="00DB7E8D" w:rsidRDefault="00DB7E8D" w:rsidP="008164DC">
      <w:pPr>
        <w:tabs>
          <w:tab w:val="left" w:pos="5280"/>
        </w:tabs>
      </w:pPr>
    </w:p>
    <w:p w14:paraId="3A8CD951" w14:textId="77777777" w:rsidR="00DB7E8D" w:rsidRDefault="00DB7E8D" w:rsidP="008164DC">
      <w:pPr>
        <w:tabs>
          <w:tab w:val="left" w:pos="5280"/>
        </w:tabs>
      </w:pPr>
      <w:r w:rsidRPr="00812E2A">
        <w:rPr>
          <w:rFonts w:eastAsia="Arial" w:cs="Arial"/>
          <w:noProof/>
          <w:sz w:val="20"/>
          <w:szCs w:val="20"/>
        </w:rPr>
        <mc:AlternateContent>
          <mc:Choice Requires="wps">
            <w:drawing>
              <wp:inline distT="0" distB="0" distL="0" distR="0" wp14:anchorId="4879DBC8" wp14:editId="05F15BF4">
                <wp:extent cx="5265166" cy="1371346"/>
                <wp:effectExtent l="0" t="0" r="12065" b="19685"/>
                <wp:docPr id="4"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166" cy="1371346"/>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78D8D8" w14:textId="77777777" w:rsidR="000C6771" w:rsidRPr="00746E30" w:rsidRDefault="000C6771" w:rsidP="00DB7E8D">
                            <w:pPr>
                              <w:spacing w:before="13"/>
                              <w:ind w:left="107"/>
                              <w:jc w:val="both"/>
                              <w:rPr>
                                <w:rFonts w:asciiTheme="minorHAnsi" w:eastAsia="Arial" w:hAnsiTheme="minorHAnsi" w:cstheme="minorHAnsi"/>
                              </w:rPr>
                            </w:pPr>
                            <w:r w:rsidRPr="00746E30">
                              <w:rPr>
                                <w:rFonts w:asciiTheme="minorHAnsi" w:hAnsiTheme="minorHAnsi" w:cstheme="minorHAnsi"/>
                                <w:spacing w:val="-1"/>
                              </w:rPr>
                              <w:t>Note</w:t>
                            </w:r>
                            <w:r w:rsidRPr="00746E30">
                              <w:rPr>
                                <w:rFonts w:asciiTheme="minorHAnsi" w:hAnsiTheme="minorHAnsi" w:cstheme="minorHAnsi"/>
                                <w:spacing w:val="-10"/>
                              </w:rPr>
                              <w:t xml:space="preserve"> </w:t>
                            </w:r>
                            <w:r w:rsidRPr="00746E30">
                              <w:rPr>
                                <w:rFonts w:asciiTheme="minorHAnsi" w:hAnsiTheme="minorHAnsi" w:cstheme="minorHAnsi"/>
                                <w:spacing w:val="-1"/>
                              </w:rPr>
                              <w:t>concerning</w:t>
                            </w:r>
                            <w:r w:rsidRPr="00746E30">
                              <w:rPr>
                                <w:rFonts w:asciiTheme="minorHAnsi" w:hAnsiTheme="minorHAnsi" w:cstheme="minorHAnsi"/>
                                <w:spacing w:val="-10"/>
                              </w:rPr>
                              <w:t xml:space="preserve"> </w:t>
                            </w:r>
                            <w:r w:rsidRPr="00746E30">
                              <w:rPr>
                                <w:rFonts w:asciiTheme="minorHAnsi" w:hAnsiTheme="minorHAnsi" w:cstheme="minorHAnsi"/>
                                <w:spacing w:val="-1"/>
                              </w:rPr>
                              <w:t>the</w:t>
                            </w:r>
                            <w:r w:rsidRPr="00746E30">
                              <w:rPr>
                                <w:rFonts w:asciiTheme="minorHAnsi" w:hAnsiTheme="minorHAnsi" w:cstheme="minorHAnsi"/>
                                <w:spacing w:val="-10"/>
                              </w:rPr>
                              <w:t xml:space="preserve"> </w:t>
                            </w:r>
                            <w:r w:rsidRPr="00746E30">
                              <w:rPr>
                                <w:rFonts w:asciiTheme="minorHAnsi" w:hAnsiTheme="minorHAnsi" w:cstheme="minorHAnsi"/>
                              </w:rPr>
                              <w:t>DUNS</w:t>
                            </w:r>
                            <w:r w:rsidRPr="00746E30">
                              <w:rPr>
                                <w:rFonts w:asciiTheme="minorHAnsi" w:hAnsiTheme="minorHAnsi" w:cstheme="minorHAnsi"/>
                                <w:spacing w:val="-10"/>
                              </w:rPr>
                              <w:t xml:space="preserve"> </w:t>
                            </w:r>
                            <w:r w:rsidRPr="00746E30">
                              <w:rPr>
                                <w:rFonts w:asciiTheme="minorHAnsi" w:hAnsiTheme="minorHAnsi" w:cstheme="minorHAnsi"/>
                              </w:rPr>
                              <w:t>Number</w:t>
                            </w:r>
                            <w:r w:rsidRPr="00746E30">
                              <w:rPr>
                                <w:rFonts w:asciiTheme="minorHAnsi" w:hAnsiTheme="minorHAnsi" w:cstheme="minorHAnsi"/>
                                <w:spacing w:val="-10"/>
                              </w:rPr>
                              <w:t xml:space="preserve"> </w:t>
                            </w:r>
                            <w:r w:rsidRPr="00746E30">
                              <w:rPr>
                                <w:rFonts w:asciiTheme="minorHAnsi" w:hAnsiTheme="minorHAnsi" w:cstheme="minorHAnsi"/>
                                <w:spacing w:val="-1"/>
                              </w:rPr>
                              <w:t>requirement:</w:t>
                            </w:r>
                          </w:p>
                          <w:p w14:paraId="1623D600" w14:textId="77777777" w:rsidR="000C6771" w:rsidRPr="00746E30" w:rsidRDefault="000C6771" w:rsidP="00DB7E8D">
                            <w:pPr>
                              <w:spacing w:before="7"/>
                              <w:rPr>
                                <w:rFonts w:asciiTheme="minorHAnsi" w:eastAsia="Arial" w:hAnsiTheme="minorHAnsi" w:cstheme="minorHAnsi"/>
                                <w:sz w:val="21"/>
                                <w:szCs w:val="21"/>
                              </w:rPr>
                            </w:pPr>
                          </w:p>
                          <w:p w14:paraId="77D57778" w14:textId="7F888E0F" w:rsidR="000C6771" w:rsidRPr="00746E30" w:rsidRDefault="000C6771" w:rsidP="00DB7E8D">
                            <w:pPr>
                              <w:spacing w:line="237" w:lineRule="auto"/>
                              <w:ind w:left="107" w:right="46"/>
                              <w:jc w:val="both"/>
                              <w:rPr>
                                <w:rFonts w:asciiTheme="minorHAnsi" w:eastAsia="Arial" w:hAnsiTheme="minorHAnsi" w:cstheme="minorHAnsi"/>
                              </w:rPr>
                            </w:pPr>
                            <w:r w:rsidRPr="00746E30">
                              <w:rPr>
                                <w:rFonts w:asciiTheme="minorHAnsi" w:eastAsia="Arial" w:hAnsiTheme="minorHAnsi" w:cstheme="minorHAnsi"/>
                                <w:spacing w:val="1"/>
                              </w:rPr>
                              <w:t>The</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that</w:t>
                            </w:r>
                            <w:r w:rsidRPr="00746E30">
                              <w:rPr>
                                <w:rFonts w:asciiTheme="minorHAnsi" w:eastAsia="Arial" w:hAnsiTheme="minorHAnsi" w:cstheme="minorHAnsi"/>
                                <w:spacing w:val="-7"/>
                              </w:rPr>
                              <w:t xml:space="preserve"> </w:t>
                            </w:r>
                            <w:r w:rsidRPr="00746E30">
                              <w:rPr>
                                <w:rFonts w:asciiTheme="minorHAnsi" w:eastAsia="Arial" w:hAnsiTheme="minorHAnsi" w:cstheme="minorHAnsi"/>
                                <w:spacing w:val="-1"/>
                              </w:rPr>
                              <w:t>the</w:t>
                            </w:r>
                            <w:r w:rsidRPr="00746E30">
                              <w:rPr>
                                <w:rFonts w:asciiTheme="minorHAnsi" w:eastAsia="Arial" w:hAnsiTheme="minorHAnsi" w:cstheme="minorHAnsi"/>
                                <w:spacing w:val="-5"/>
                              </w:rPr>
                              <w:t xml:space="preserve"> </w:t>
                            </w:r>
                            <w:r w:rsidRPr="00746E30">
                              <w:rPr>
                                <w:rFonts w:asciiTheme="minorHAnsi" w:eastAsia="Arial" w:hAnsiTheme="minorHAnsi" w:cstheme="minorHAnsi"/>
                              </w:rPr>
                              <w:t>applicant</w:t>
                            </w:r>
                            <w:r w:rsidRPr="00746E30">
                              <w:rPr>
                                <w:rFonts w:asciiTheme="minorHAnsi" w:eastAsia="Arial" w:hAnsiTheme="minorHAnsi" w:cstheme="minorHAnsi"/>
                                <w:spacing w:val="-1"/>
                              </w:rPr>
                              <w:t>’s</w:t>
                            </w:r>
                            <w:r w:rsidRPr="00746E30">
                              <w:rPr>
                                <w:rFonts w:asciiTheme="minorHAnsi" w:eastAsia="Arial" w:hAnsiTheme="minorHAnsi" w:cstheme="minorHAnsi"/>
                                <w:spacing w:val="-5"/>
                              </w:rPr>
                              <w:t xml:space="preserve"> </w:t>
                            </w:r>
                            <w:r w:rsidRPr="00746E30">
                              <w:rPr>
                                <w:rFonts w:asciiTheme="minorHAnsi" w:eastAsia="Arial" w:hAnsiTheme="minorHAnsi" w:cstheme="minorHAnsi"/>
                              </w:rPr>
                              <w:t>DUNS</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(Data</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Universal</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Numbering</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System)</w:t>
                            </w:r>
                            <w:r w:rsidRPr="00746E30">
                              <w:rPr>
                                <w:rFonts w:asciiTheme="minorHAnsi" w:eastAsia="Arial" w:hAnsiTheme="minorHAnsi" w:cstheme="minorHAnsi"/>
                                <w:spacing w:val="-9"/>
                              </w:rPr>
                              <w:t xml:space="preserve"> </w:t>
                            </w:r>
                            <w:r w:rsidRPr="00746E30">
                              <w:rPr>
                                <w:rFonts w:asciiTheme="minorHAnsi" w:eastAsia="Arial" w:hAnsiTheme="minorHAnsi" w:cstheme="minorHAnsi"/>
                              </w:rPr>
                              <w:t>Number</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must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be</w:t>
                            </w:r>
                            <w:r w:rsidRPr="00746E30">
                              <w:rPr>
                                <w:rFonts w:asciiTheme="minorHAnsi" w:eastAsia="Arial" w:hAnsiTheme="minorHAnsi" w:cstheme="minorHAnsi"/>
                                <w:spacing w:val="71"/>
                                <w:w w:val="99"/>
                              </w:rPr>
                              <w:t xml:space="preserve"> </w:t>
                            </w:r>
                            <w:r w:rsidRPr="00746E30">
                              <w:rPr>
                                <w:rFonts w:asciiTheme="minorHAnsi" w:eastAsia="Arial" w:hAnsiTheme="minorHAnsi" w:cstheme="minorHAnsi"/>
                                <w:spacing w:val="-1"/>
                              </w:rPr>
                              <w:t>provided</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by</w:t>
                            </w:r>
                            <w:r w:rsidRPr="00746E30">
                              <w:rPr>
                                <w:rFonts w:asciiTheme="minorHAnsi" w:eastAsia="Arial" w:hAnsiTheme="minorHAnsi" w:cstheme="minorHAnsi"/>
                                <w:spacing w:val="54"/>
                              </w:rPr>
                              <w:t xml:space="preserve"> </w:t>
                            </w:r>
                            <w:r w:rsidRPr="00746E30">
                              <w:rPr>
                                <w:rFonts w:asciiTheme="minorHAnsi" w:eastAsia="Arial" w:hAnsiTheme="minorHAnsi" w:cstheme="minorHAnsi"/>
                              </w:rPr>
                              <w:t>all</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applicants</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is</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a</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compliance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 xml:space="preserve">of </w:t>
                            </w:r>
                            <w:r w:rsidRPr="00746E30">
                              <w:rPr>
                                <w:rFonts w:asciiTheme="minorHAnsi" w:eastAsia="Arial" w:hAnsiTheme="minorHAnsi" w:cstheme="minorHAnsi"/>
                                <w:spacing w:val="-1"/>
                              </w:rPr>
                              <w:t>the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Federal</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Funding</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Accountability</w:t>
                            </w:r>
                            <w:r w:rsidRPr="00746E30">
                              <w:rPr>
                                <w:rFonts w:asciiTheme="minorHAnsi" w:eastAsia="Arial" w:hAnsiTheme="minorHAnsi" w:cstheme="minorHAnsi"/>
                                <w:spacing w:val="51"/>
                              </w:rPr>
                              <w:t xml:space="preserve"> </w:t>
                            </w:r>
                            <w:r w:rsidRPr="00746E30">
                              <w:rPr>
                                <w:rFonts w:asciiTheme="minorHAnsi" w:eastAsia="Arial" w:hAnsiTheme="minorHAnsi" w:cstheme="minorHAnsi"/>
                              </w:rPr>
                              <w:t>and</w:t>
                            </w:r>
                            <w:r w:rsidRPr="00746E30">
                              <w:rPr>
                                <w:rFonts w:asciiTheme="minorHAnsi" w:eastAsia="Arial" w:hAnsiTheme="minorHAnsi" w:cstheme="minorHAnsi"/>
                                <w:spacing w:val="83"/>
                                <w:w w:val="99"/>
                              </w:rPr>
                              <w:t xml:space="preserve"> </w:t>
                            </w:r>
                            <w:r w:rsidRPr="00746E30">
                              <w:rPr>
                                <w:rFonts w:asciiTheme="minorHAnsi" w:eastAsia="Arial" w:hAnsiTheme="minorHAnsi" w:cstheme="minorHAnsi"/>
                              </w:rPr>
                              <w:t>Transparency</w:t>
                            </w:r>
                            <w:r w:rsidRPr="00746E30">
                              <w:rPr>
                                <w:rFonts w:asciiTheme="minorHAnsi" w:eastAsia="Arial" w:hAnsiTheme="minorHAnsi" w:cstheme="minorHAnsi"/>
                                <w:spacing w:val="-15"/>
                              </w:rPr>
                              <w:t xml:space="preserve"> </w:t>
                            </w:r>
                            <w:r w:rsidRPr="00746E30">
                              <w:rPr>
                                <w:rFonts w:asciiTheme="minorHAnsi" w:eastAsia="Arial" w:hAnsiTheme="minorHAnsi" w:cstheme="minorHAnsi"/>
                              </w:rPr>
                              <w:t>Act</w:t>
                            </w:r>
                            <w:r w:rsidRPr="00746E30">
                              <w:rPr>
                                <w:rFonts w:asciiTheme="minorHAnsi" w:eastAsia="Arial" w:hAnsiTheme="minorHAnsi" w:cstheme="minorHAnsi"/>
                                <w:spacing w:val="-10"/>
                              </w:rPr>
                              <w:t xml:space="preserve"> </w:t>
                            </w:r>
                            <w:r w:rsidRPr="00746E30">
                              <w:rPr>
                                <w:rFonts w:asciiTheme="minorHAnsi" w:eastAsia="Arial" w:hAnsiTheme="minorHAnsi" w:cstheme="minorHAnsi"/>
                              </w:rPr>
                              <w:t>of</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2006.</w:t>
                            </w:r>
                          </w:p>
                          <w:p w14:paraId="53551CA5" w14:textId="77777777" w:rsidR="000C6771" w:rsidRPr="00746E30" w:rsidRDefault="000C6771" w:rsidP="00DB7E8D">
                            <w:pPr>
                              <w:spacing w:before="5"/>
                              <w:rPr>
                                <w:rFonts w:asciiTheme="minorHAnsi" w:eastAsia="Arial" w:hAnsiTheme="minorHAnsi" w:cstheme="minorHAnsi"/>
                                <w:sz w:val="21"/>
                                <w:szCs w:val="21"/>
                              </w:rPr>
                            </w:pPr>
                          </w:p>
                          <w:p w14:paraId="0338CF12" w14:textId="153A3A52" w:rsidR="000C6771" w:rsidRPr="00746E30" w:rsidRDefault="000C6771" w:rsidP="00DB7E8D">
                            <w:pPr>
                              <w:spacing w:line="249" w:lineRule="auto"/>
                              <w:ind w:left="107" w:right="110"/>
                              <w:jc w:val="both"/>
                              <w:rPr>
                                <w:rFonts w:asciiTheme="minorHAnsi" w:eastAsia="Arial" w:hAnsiTheme="minorHAnsi" w:cstheme="minorHAnsi"/>
                              </w:rPr>
                            </w:pPr>
                            <w:r w:rsidRPr="00746E30">
                              <w:rPr>
                                <w:rFonts w:asciiTheme="minorHAnsi" w:hAnsiTheme="minorHAnsi" w:cstheme="minorHAnsi"/>
                                <w:spacing w:val="-2"/>
                              </w:rPr>
                              <w:t>Additionally, entities receiving HOME funds must be registered in the federal System for Awards Management (SAM). Debarred entities may not receive HOME funds.</w:t>
                            </w:r>
                          </w:p>
                        </w:txbxContent>
                      </wps:txbx>
                      <wps:bodyPr rot="0" vert="horz" wrap="square" lIns="0" tIns="0" rIns="0" bIns="0" anchor="t" anchorCtr="0" upright="1">
                        <a:noAutofit/>
                      </wps:bodyPr>
                    </wps:wsp>
                  </a:graphicData>
                </a:graphic>
              </wp:inline>
            </w:drawing>
          </mc:Choice>
          <mc:Fallback>
            <w:pict>
              <v:shape w14:anchorId="4879DBC8" id="Text Box 290" o:spid="_x0000_s1027" type="#_x0000_t202" style="width:414.6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TKIQIAACEEAAAOAAAAZHJzL2Uyb0RvYy54bWysU9tu2zAMfR+wfxD0vjhO2rQz4hRdug4D&#10;ugvQ7gNoWbaFyaImKbGzrx8lJ2m3vQ3zg0CZ1OHhIbm+GXvN9tJ5habk+WzOmTQCa2Xakn97un9z&#10;zZkPYGrQaGTJD9Lzm83rV+vBFnKBHepaOkYgxheDLXkXgi2yzItO9uBnaKUhZ4Ouh0BX12a1g4HQ&#10;e50t5vNVNqCrrUMhvae/d5OTbxJ+00gRvjSNl4HpkhO3kE6Xziqe2WYNRevAdkocacA/sOhBGUp6&#10;hrqDAGzn1F9QvRIOPTZhJrDPsGmUkKkGqiaf/1HNYwdWplpIHG/PMvn/Bys+7786puqSX3BmoKcW&#10;PckxsHc4ssXbpM9gfUFhj5YCw0gO6nOq1dsHFN89M7jtwLTy1jkcOgk18cujstmLp7EjvvARpBo+&#10;YU2JYBcwAY2N66N4JAcjdOrT4dybSEbQz8vF6jJfrTgT5MuXV/nyYpVyQHF6bp0PHyT2LBold9T8&#10;BA/7Bx8iHShOITGbwXuldRoAbdhQ8qsl4UePR63q6EwX11Zb7dge4gil75j3t7BeBRpkrfqSX5+D&#10;oIhyvDd1yhJA6ckmJtoc9YmSTOKEsRpTK5J4Ua4K6wMJ5nCaW9ozMjp0PzkbaGZL7n/swEnO9EdD&#10;oscBPxnuZFQnA4ygpyUPnE3mNkyLsLNOtR0hT201eEuNaVSS7JnFkS7NYVLyuDNx0F/eU9TzZm9+&#10;AQAA//8DAFBLAwQUAAYACAAAACEA20+/2dwAAAAFAQAADwAAAGRycy9kb3ducmV2LnhtbEyPQUvE&#10;MBCF74L/IYzgzU1apOzWposIggdhdfXibbYZ22IzKU3S7e6vN3rRy8DjPd77ptoudhAzTb53rCFb&#10;KRDEjTM9txre3x5v1iB8QDY4OCYNJ/KwrS8vKiyNO/IrzfvQilTCvkQNXQhjKaVvOrLoV24kTt6n&#10;myyGJKdWmgmPqdwOMleqkBZ7TgsdjvTQUfO1j1ZDjPFjt1Ek4zl7xvPLfHvaFU9aX18t93cgAi3h&#10;Lww/+Akd6sR0cJGNF4OG9Ej4vclb55scxEFDnhUKZF3J//T1NwAAAP//AwBQSwECLQAUAAYACAAA&#10;ACEAtoM4kv4AAADhAQAAEwAAAAAAAAAAAAAAAAAAAAAAW0NvbnRlbnRfVHlwZXNdLnhtbFBLAQIt&#10;ABQABgAIAAAAIQA4/SH/1gAAAJQBAAALAAAAAAAAAAAAAAAAAC8BAABfcmVscy8ucmVsc1BLAQIt&#10;ABQABgAIAAAAIQCmuHTKIQIAACEEAAAOAAAAAAAAAAAAAAAAAC4CAABkcnMvZTJvRG9jLnhtbFBL&#10;AQItABQABgAIAAAAIQDbT7/Z3AAAAAUBAAAPAAAAAAAAAAAAAAAAAHsEAABkcnMvZG93bnJldi54&#10;bWxQSwUGAAAAAAQABADzAAAAhAUAAAAA&#10;" filled="f" strokeweight=".58pt">
                <v:textbox inset="0,0,0,0">
                  <w:txbxContent>
                    <w:p w14:paraId="6B78D8D8" w14:textId="77777777" w:rsidR="000C6771" w:rsidRPr="00746E30" w:rsidRDefault="000C6771" w:rsidP="00DB7E8D">
                      <w:pPr>
                        <w:spacing w:before="13"/>
                        <w:ind w:left="107"/>
                        <w:jc w:val="both"/>
                        <w:rPr>
                          <w:rFonts w:asciiTheme="minorHAnsi" w:eastAsia="Arial" w:hAnsiTheme="minorHAnsi" w:cstheme="minorHAnsi"/>
                        </w:rPr>
                      </w:pPr>
                      <w:r w:rsidRPr="00746E30">
                        <w:rPr>
                          <w:rFonts w:asciiTheme="minorHAnsi" w:hAnsiTheme="minorHAnsi" w:cstheme="minorHAnsi"/>
                          <w:spacing w:val="-1"/>
                        </w:rPr>
                        <w:t>Note</w:t>
                      </w:r>
                      <w:r w:rsidRPr="00746E30">
                        <w:rPr>
                          <w:rFonts w:asciiTheme="minorHAnsi" w:hAnsiTheme="minorHAnsi" w:cstheme="minorHAnsi"/>
                          <w:spacing w:val="-10"/>
                        </w:rPr>
                        <w:t xml:space="preserve"> </w:t>
                      </w:r>
                      <w:r w:rsidRPr="00746E30">
                        <w:rPr>
                          <w:rFonts w:asciiTheme="minorHAnsi" w:hAnsiTheme="minorHAnsi" w:cstheme="minorHAnsi"/>
                          <w:spacing w:val="-1"/>
                        </w:rPr>
                        <w:t>concerning</w:t>
                      </w:r>
                      <w:r w:rsidRPr="00746E30">
                        <w:rPr>
                          <w:rFonts w:asciiTheme="minorHAnsi" w:hAnsiTheme="minorHAnsi" w:cstheme="minorHAnsi"/>
                          <w:spacing w:val="-10"/>
                        </w:rPr>
                        <w:t xml:space="preserve"> </w:t>
                      </w:r>
                      <w:r w:rsidRPr="00746E30">
                        <w:rPr>
                          <w:rFonts w:asciiTheme="minorHAnsi" w:hAnsiTheme="minorHAnsi" w:cstheme="minorHAnsi"/>
                          <w:spacing w:val="-1"/>
                        </w:rPr>
                        <w:t>the</w:t>
                      </w:r>
                      <w:r w:rsidRPr="00746E30">
                        <w:rPr>
                          <w:rFonts w:asciiTheme="minorHAnsi" w:hAnsiTheme="minorHAnsi" w:cstheme="minorHAnsi"/>
                          <w:spacing w:val="-10"/>
                        </w:rPr>
                        <w:t xml:space="preserve"> </w:t>
                      </w:r>
                      <w:r w:rsidRPr="00746E30">
                        <w:rPr>
                          <w:rFonts w:asciiTheme="minorHAnsi" w:hAnsiTheme="minorHAnsi" w:cstheme="minorHAnsi"/>
                        </w:rPr>
                        <w:t>DUNS</w:t>
                      </w:r>
                      <w:r w:rsidRPr="00746E30">
                        <w:rPr>
                          <w:rFonts w:asciiTheme="minorHAnsi" w:hAnsiTheme="minorHAnsi" w:cstheme="minorHAnsi"/>
                          <w:spacing w:val="-10"/>
                        </w:rPr>
                        <w:t xml:space="preserve"> </w:t>
                      </w:r>
                      <w:r w:rsidRPr="00746E30">
                        <w:rPr>
                          <w:rFonts w:asciiTheme="minorHAnsi" w:hAnsiTheme="minorHAnsi" w:cstheme="minorHAnsi"/>
                        </w:rPr>
                        <w:t>Number</w:t>
                      </w:r>
                      <w:r w:rsidRPr="00746E30">
                        <w:rPr>
                          <w:rFonts w:asciiTheme="minorHAnsi" w:hAnsiTheme="minorHAnsi" w:cstheme="minorHAnsi"/>
                          <w:spacing w:val="-10"/>
                        </w:rPr>
                        <w:t xml:space="preserve"> </w:t>
                      </w:r>
                      <w:r w:rsidRPr="00746E30">
                        <w:rPr>
                          <w:rFonts w:asciiTheme="minorHAnsi" w:hAnsiTheme="minorHAnsi" w:cstheme="minorHAnsi"/>
                          <w:spacing w:val="-1"/>
                        </w:rPr>
                        <w:t>requirement:</w:t>
                      </w:r>
                    </w:p>
                    <w:p w14:paraId="1623D600" w14:textId="77777777" w:rsidR="000C6771" w:rsidRPr="00746E30" w:rsidRDefault="000C6771" w:rsidP="00DB7E8D">
                      <w:pPr>
                        <w:spacing w:before="7"/>
                        <w:rPr>
                          <w:rFonts w:asciiTheme="minorHAnsi" w:eastAsia="Arial" w:hAnsiTheme="minorHAnsi" w:cstheme="minorHAnsi"/>
                          <w:sz w:val="21"/>
                          <w:szCs w:val="21"/>
                        </w:rPr>
                      </w:pPr>
                    </w:p>
                    <w:p w14:paraId="77D57778" w14:textId="7F888E0F" w:rsidR="000C6771" w:rsidRPr="00746E30" w:rsidRDefault="000C6771" w:rsidP="00DB7E8D">
                      <w:pPr>
                        <w:spacing w:line="237" w:lineRule="auto"/>
                        <w:ind w:left="107" w:right="46"/>
                        <w:jc w:val="both"/>
                        <w:rPr>
                          <w:rFonts w:asciiTheme="minorHAnsi" w:eastAsia="Arial" w:hAnsiTheme="minorHAnsi" w:cstheme="minorHAnsi"/>
                        </w:rPr>
                      </w:pPr>
                      <w:r w:rsidRPr="00746E30">
                        <w:rPr>
                          <w:rFonts w:asciiTheme="minorHAnsi" w:eastAsia="Arial" w:hAnsiTheme="minorHAnsi" w:cstheme="minorHAnsi"/>
                          <w:spacing w:val="1"/>
                        </w:rPr>
                        <w:t>The</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that</w:t>
                      </w:r>
                      <w:r w:rsidRPr="00746E30">
                        <w:rPr>
                          <w:rFonts w:asciiTheme="minorHAnsi" w:eastAsia="Arial" w:hAnsiTheme="minorHAnsi" w:cstheme="minorHAnsi"/>
                          <w:spacing w:val="-7"/>
                        </w:rPr>
                        <w:t xml:space="preserve"> </w:t>
                      </w:r>
                      <w:r w:rsidRPr="00746E30">
                        <w:rPr>
                          <w:rFonts w:asciiTheme="minorHAnsi" w:eastAsia="Arial" w:hAnsiTheme="minorHAnsi" w:cstheme="minorHAnsi"/>
                          <w:spacing w:val="-1"/>
                        </w:rPr>
                        <w:t>the</w:t>
                      </w:r>
                      <w:r w:rsidRPr="00746E30">
                        <w:rPr>
                          <w:rFonts w:asciiTheme="minorHAnsi" w:eastAsia="Arial" w:hAnsiTheme="minorHAnsi" w:cstheme="minorHAnsi"/>
                          <w:spacing w:val="-5"/>
                        </w:rPr>
                        <w:t xml:space="preserve"> </w:t>
                      </w:r>
                      <w:r w:rsidRPr="00746E30">
                        <w:rPr>
                          <w:rFonts w:asciiTheme="minorHAnsi" w:eastAsia="Arial" w:hAnsiTheme="minorHAnsi" w:cstheme="minorHAnsi"/>
                        </w:rPr>
                        <w:t>applicant</w:t>
                      </w:r>
                      <w:r w:rsidRPr="00746E30">
                        <w:rPr>
                          <w:rFonts w:asciiTheme="minorHAnsi" w:eastAsia="Arial" w:hAnsiTheme="minorHAnsi" w:cstheme="minorHAnsi"/>
                          <w:spacing w:val="-1"/>
                        </w:rPr>
                        <w:t>’s</w:t>
                      </w:r>
                      <w:r w:rsidRPr="00746E30">
                        <w:rPr>
                          <w:rFonts w:asciiTheme="minorHAnsi" w:eastAsia="Arial" w:hAnsiTheme="minorHAnsi" w:cstheme="minorHAnsi"/>
                          <w:spacing w:val="-5"/>
                        </w:rPr>
                        <w:t xml:space="preserve"> </w:t>
                      </w:r>
                      <w:r w:rsidRPr="00746E30">
                        <w:rPr>
                          <w:rFonts w:asciiTheme="minorHAnsi" w:eastAsia="Arial" w:hAnsiTheme="minorHAnsi" w:cstheme="minorHAnsi"/>
                        </w:rPr>
                        <w:t>DUNS</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(Data</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Universal</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Numbering</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System)</w:t>
                      </w:r>
                      <w:r w:rsidRPr="00746E30">
                        <w:rPr>
                          <w:rFonts w:asciiTheme="minorHAnsi" w:eastAsia="Arial" w:hAnsiTheme="minorHAnsi" w:cstheme="minorHAnsi"/>
                          <w:spacing w:val="-9"/>
                        </w:rPr>
                        <w:t xml:space="preserve"> </w:t>
                      </w:r>
                      <w:r w:rsidRPr="00746E30">
                        <w:rPr>
                          <w:rFonts w:asciiTheme="minorHAnsi" w:eastAsia="Arial" w:hAnsiTheme="minorHAnsi" w:cstheme="minorHAnsi"/>
                        </w:rPr>
                        <w:t>Number</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must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be</w:t>
                      </w:r>
                      <w:r w:rsidRPr="00746E30">
                        <w:rPr>
                          <w:rFonts w:asciiTheme="minorHAnsi" w:eastAsia="Arial" w:hAnsiTheme="minorHAnsi" w:cstheme="minorHAnsi"/>
                          <w:spacing w:val="71"/>
                          <w:w w:val="99"/>
                        </w:rPr>
                        <w:t xml:space="preserve"> </w:t>
                      </w:r>
                      <w:r w:rsidRPr="00746E30">
                        <w:rPr>
                          <w:rFonts w:asciiTheme="minorHAnsi" w:eastAsia="Arial" w:hAnsiTheme="minorHAnsi" w:cstheme="minorHAnsi"/>
                          <w:spacing w:val="-1"/>
                        </w:rPr>
                        <w:t>provided</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by</w:t>
                      </w:r>
                      <w:r w:rsidRPr="00746E30">
                        <w:rPr>
                          <w:rFonts w:asciiTheme="minorHAnsi" w:eastAsia="Arial" w:hAnsiTheme="minorHAnsi" w:cstheme="minorHAnsi"/>
                          <w:spacing w:val="54"/>
                        </w:rPr>
                        <w:t xml:space="preserve"> </w:t>
                      </w:r>
                      <w:r w:rsidRPr="00746E30">
                        <w:rPr>
                          <w:rFonts w:asciiTheme="minorHAnsi" w:eastAsia="Arial" w:hAnsiTheme="minorHAnsi" w:cstheme="minorHAnsi"/>
                        </w:rPr>
                        <w:t>all</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applicants</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is</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a</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compliance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 xml:space="preserve">of </w:t>
                      </w:r>
                      <w:r w:rsidRPr="00746E30">
                        <w:rPr>
                          <w:rFonts w:asciiTheme="minorHAnsi" w:eastAsia="Arial" w:hAnsiTheme="minorHAnsi" w:cstheme="minorHAnsi"/>
                          <w:spacing w:val="-1"/>
                        </w:rPr>
                        <w:t>the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Federal</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Funding</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Accountability</w:t>
                      </w:r>
                      <w:r w:rsidRPr="00746E30">
                        <w:rPr>
                          <w:rFonts w:asciiTheme="minorHAnsi" w:eastAsia="Arial" w:hAnsiTheme="minorHAnsi" w:cstheme="minorHAnsi"/>
                          <w:spacing w:val="51"/>
                        </w:rPr>
                        <w:t xml:space="preserve"> </w:t>
                      </w:r>
                      <w:r w:rsidRPr="00746E30">
                        <w:rPr>
                          <w:rFonts w:asciiTheme="minorHAnsi" w:eastAsia="Arial" w:hAnsiTheme="minorHAnsi" w:cstheme="minorHAnsi"/>
                        </w:rPr>
                        <w:t>and</w:t>
                      </w:r>
                      <w:r w:rsidRPr="00746E30">
                        <w:rPr>
                          <w:rFonts w:asciiTheme="minorHAnsi" w:eastAsia="Arial" w:hAnsiTheme="minorHAnsi" w:cstheme="minorHAnsi"/>
                          <w:spacing w:val="83"/>
                          <w:w w:val="99"/>
                        </w:rPr>
                        <w:t xml:space="preserve"> </w:t>
                      </w:r>
                      <w:r w:rsidRPr="00746E30">
                        <w:rPr>
                          <w:rFonts w:asciiTheme="minorHAnsi" w:eastAsia="Arial" w:hAnsiTheme="minorHAnsi" w:cstheme="minorHAnsi"/>
                        </w:rPr>
                        <w:t>Transparency</w:t>
                      </w:r>
                      <w:r w:rsidRPr="00746E30">
                        <w:rPr>
                          <w:rFonts w:asciiTheme="minorHAnsi" w:eastAsia="Arial" w:hAnsiTheme="minorHAnsi" w:cstheme="minorHAnsi"/>
                          <w:spacing w:val="-15"/>
                        </w:rPr>
                        <w:t xml:space="preserve"> </w:t>
                      </w:r>
                      <w:r w:rsidRPr="00746E30">
                        <w:rPr>
                          <w:rFonts w:asciiTheme="minorHAnsi" w:eastAsia="Arial" w:hAnsiTheme="minorHAnsi" w:cstheme="minorHAnsi"/>
                        </w:rPr>
                        <w:t>Act</w:t>
                      </w:r>
                      <w:r w:rsidRPr="00746E30">
                        <w:rPr>
                          <w:rFonts w:asciiTheme="minorHAnsi" w:eastAsia="Arial" w:hAnsiTheme="minorHAnsi" w:cstheme="minorHAnsi"/>
                          <w:spacing w:val="-10"/>
                        </w:rPr>
                        <w:t xml:space="preserve"> </w:t>
                      </w:r>
                      <w:r w:rsidRPr="00746E30">
                        <w:rPr>
                          <w:rFonts w:asciiTheme="minorHAnsi" w:eastAsia="Arial" w:hAnsiTheme="minorHAnsi" w:cstheme="minorHAnsi"/>
                        </w:rPr>
                        <w:t>of</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2006.</w:t>
                      </w:r>
                    </w:p>
                    <w:p w14:paraId="53551CA5" w14:textId="77777777" w:rsidR="000C6771" w:rsidRPr="00746E30" w:rsidRDefault="000C6771" w:rsidP="00DB7E8D">
                      <w:pPr>
                        <w:spacing w:before="5"/>
                        <w:rPr>
                          <w:rFonts w:asciiTheme="minorHAnsi" w:eastAsia="Arial" w:hAnsiTheme="minorHAnsi" w:cstheme="minorHAnsi"/>
                          <w:sz w:val="21"/>
                          <w:szCs w:val="21"/>
                        </w:rPr>
                      </w:pPr>
                    </w:p>
                    <w:p w14:paraId="0338CF12" w14:textId="153A3A52" w:rsidR="000C6771" w:rsidRPr="00746E30" w:rsidRDefault="000C6771" w:rsidP="00DB7E8D">
                      <w:pPr>
                        <w:spacing w:line="249" w:lineRule="auto"/>
                        <w:ind w:left="107" w:right="110"/>
                        <w:jc w:val="both"/>
                        <w:rPr>
                          <w:rFonts w:asciiTheme="minorHAnsi" w:eastAsia="Arial" w:hAnsiTheme="minorHAnsi" w:cstheme="minorHAnsi"/>
                        </w:rPr>
                      </w:pPr>
                      <w:r w:rsidRPr="00746E30">
                        <w:rPr>
                          <w:rFonts w:asciiTheme="minorHAnsi" w:hAnsiTheme="minorHAnsi" w:cstheme="minorHAnsi"/>
                          <w:spacing w:val="-2"/>
                        </w:rPr>
                        <w:t>Additionally, entities receiving HOME funds must be registered in the federal System for Awards Management (SAM). Debarred entities may not receive HOME funds.</w:t>
                      </w:r>
                    </w:p>
                  </w:txbxContent>
                </v:textbox>
                <w10:anchorlock/>
              </v:shape>
            </w:pict>
          </mc:Fallback>
        </mc:AlternateContent>
      </w:r>
    </w:p>
    <w:p w14:paraId="0DBB40AF" w14:textId="77777777" w:rsidR="00DB7E8D" w:rsidRDefault="00DB7E8D" w:rsidP="008164DC">
      <w:pPr>
        <w:widowControl/>
        <w:spacing w:after="160" w:line="259" w:lineRule="auto"/>
        <w:rPr>
          <w:rFonts w:asciiTheme="minorHAnsi" w:hAnsiTheme="minorHAnsi"/>
          <w:b/>
          <w:bCs/>
          <w:sz w:val="28"/>
          <w:szCs w:val="28"/>
        </w:rPr>
      </w:pPr>
      <w:r>
        <w:rPr>
          <w:rFonts w:asciiTheme="minorHAnsi" w:hAnsiTheme="minorHAnsi"/>
        </w:rPr>
        <w:br w:type="page"/>
      </w:r>
    </w:p>
    <w:p w14:paraId="2E10C4A2" w14:textId="77777777" w:rsidR="00EB7C2D" w:rsidRDefault="00EB7C2D" w:rsidP="008164DC">
      <w:pPr>
        <w:tabs>
          <w:tab w:val="left" w:pos="5280"/>
        </w:tabs>
        <w:sectPr w:rsidR="00EB7C2D" w:rsidSect="009D34FE">
          <w:footerReference w:type="default" r:id="rId20"/>
          <w:pgSz w:w="12240" w:h="15840"/>
          <w:pgMar w:top="1350" w:right="1440" w:bottom="1440" w:left="1440" w:header="720" w:footer="720" w:gutter="0"/>
          <w:pgNumType w:start="1"/>
          <w:cols w:space="720"/>
          <w:docGrid w:linePitch="360"/>
        </w:sectPr>
      </w:pPr>
    </w:p>
    <w:p w14:paraId="6E5F21F9" w14:textId="77777777" w:rsidR="00683E42" w:rsidRDefault="00683E42" w:rsidP="008164DC">
      <w:pPr>
        <w:ind w:left="900"/>
        <w:rPr>
          <w:rFonts w:asciiTheme="minorHAnsi" w:hAnsiTheme="minorHAnsi"/>
          <w:spacing w:val="-1"/>
          <w:sz w:val="52"/>
          <w:szCs w:val="52"/>
        </w:rPr>
      </w:pPr>
      <w:bookmarkStart w:id="6" w:name="_Hlk523339123"/>
    </w:p>
    <w:p w14:paraId="7732DFF3" w14:textId="77777777" w:rsidR="00683E42" w:rsidRDefault="00683E42" w:rsidP="008164DC">
      <w:pPr>
        <w:ind w:left="900"/>
        <w:rPr>
          <w:rFonts w:asciiTheme="minorHAnsi" w:hAnsiTheme="minorHAnsi"/>
          <w:spacing w:val="-1"/>
          <w:sz w:val="52"/>
          <w:szCs w:val="52"/>
        </w:rPr>
      </w:pPr>
    </w:p>
    <w:p w14:paraId="5682CEF4" w14:textId="77777777" w:rsidR="00683E42" w:rsidRDefault="00683E42" w:rsidP="008164DC">
      <w:pPr>
        <w:ind w:left="900"/>
        <w:rPr>
          <w:rFonts w:asciiTheme="minorHAnsi" w:hAnsiTheme="minorHAnsi"/>
          <w:spacing w:val="-1"/>
          <w:sz w:val="52"/>
          <w:szCs w:val="52"/>
        </w:rPr>
      </w:pPr>
    </w:p>
    <w:p w14:paraId="02310504" w14:textId="77777777" w:rsidR="00683E42" w:rsidRDefault="00683E42" w:rsidP="008164DC">
      <w:pPr>
        <w:ind w:left="900"/>
        <w:rPr>
          <w:rFonts w:asciiTheme="minorHAnsi" w:hAnsiTheme="minorHAnsi"/>
          <w:spacing w:val="-1"/>
          <w:sz w:val="52"/>
          <w:szCs w:val="52"/>
        </w:rPr>
      </w:pPr>
    </w:p>
    <w:p w14:paraId="0BAC0E73" w14:textId="77777777" w:rsidR="00683E42" w:rsidRDefault="00683E42" w:rsidP="008164DC">
      <w:pPr>
        <w:ind w:left="900"/>
        <w:rPr>
          <w:rFonts w:asciiTheme="minorHAnsi" w:hAnsiTheme="minorHAnsi"/>
          <w:spacing w:val="-1"/>
          <w:sz w:val="52"/>
          <w:szCs w:val="52"/>
        </w:rPr>
      </w:pPr>
    </w:p>
    <w:p w14:paraId="23342EC5" w14:textId="7C450040" w:rsidR="00683E42" w:rsidRPr="00755C4C" w:rsidRDefault="00683E42" w:rsidP="008164DC">
      <w:pPr>
        <w:spacing w:after="200"/>
        <w:ind w:left="900"/>
        <w:jc w:val="center"/>
        <w:rPr>
          <w:rFonts w:asciiTheme="minorHAnsi" w:hAnsiTheme="minorHAnsi"/>
          <w:spacing w:val="-1"/>
          <w:sz w:val="52"/>
          <w:szCs w:val="52"/>
        </w:rPr>
      </w:pPr>
      <w:r w:rsidRPr="00755C4C">
        <w:rPr>
          <w:rFonts w:asciiTheme="minorHAnsi" w:hAnsiTheme="minorHAnsi"/>
          <w:spacing w:val="-1"/>
          <w:sz w:val="52"/>
          <w:szCs w:val="52"/>
        </w:rPr>
        <w:t xml:space="preserve">Appendix </w:t>
      </w:r>
      <w:r w:rsidR="00746E30">
        <w:rPr>
          <w:rFonts w:asciiTheme="minorHAnsi" w:hAnsiTheme="minorHAnsi"/>
          <w:spacing w:val="-1"/>
          <w:sz w:val="52"/>
          <w:szCs w:val="52"/>
        </w:rPr>
        <w:t>C</w:t>
      </w:r>
      <w:r w:rsidRPr="00755C4C">
        <w:rPr>
          <w:rFonts w:asciiTheme="minorHAnsi" w:hAnsiTheme="minorHAnsi"/>
          <w:spacing w:val="-1"/>
          <w:sz w:val="52"/>
          <w:szCs w:val="52"/>
        </w:rPr>
        <w:t>:</w:t>
      </w:r>
    </w:p>
    <w:bookmarkEnd w:id="6"/>
    <w:p w14:paraId="5B744BD2" w14:textId="5807D0DA" w:rsidR="00683E42" w:rsidRDefault="00C37F65" w:rsidP="008164DC">
      <w:pPr>
        <w:ind w:left="900"/>
        <w:jc w:val="center"/>
        <w:rPr>
          <w:rFonts w:asciiTheme="minorHAnsi" w:hAnsiTheme="minorHAnsi"/>
          <w:spacing w:val="-1"/>
          <w:sz w:val="52"/>
          <w:szCs w:val="52"/>
        </w:rPr>
      </w:pPr>
      <w:r>
        <w:rPr>
          <w:rFonts w:asciiTheme="minorHAnsi" w:hAnsiTheme="minorHAnsi"/>
          <w:spacing w:val="-1"/>
          <w:sz w:val="52"/>
          <w:szCs w:val="52"/>
        </w:rPr>
        <w:t>Qualification Package</w:t>
      </w:r>
    </w:p>
    <w:p w14:paraId="2089CF54" w14:textId="566795F0" w:rsidR="00683E42" w:rsidRDefault="00683E42" w:rsidP="008164DC">
      <w:pPr>
        <w:widowControl/>
        <w:spacing w:after="160" w:line="259" w:lineRule="auto"/>
        <w:jc w:val="center"/>
        <w:rPr>
          <w:sz w:val="20"/>
          <w:szCs w:val="20"/>
        </w:rPr>
      </w:pPr>
      <w:r>
        <w:rPr>
          <w:rFonts w:asciiTheme="minorHAnsi" w:hAnsiTheme="minorHAnsi"/>
          <w:spacing w:val="-1"/>
          <w:sz w:val="52"/>
          <w:szCs w:val="52"/>
        </w:rPr>
        <w:br w:type="page"/>
      </w:r>
    </w:p>
    <w:p w14:paraId="635ACEA0" w14:textId="4DAD4F9C" w:rsidR="00AB1701" w:rsidRPr="00ED5DC0" w:rsidRDefault="00AB1701" w:rsidP="00ED5DC0">
      <w:pPr>
        <w:widowControl/>
        <w:spacing w:line="259" w:lineRule="auto"/>
        <w:rPr>
          <w:rFonts w:asciiTheme="minorHAnsi" w:eastAsia="TimesNewRomanPSMT" w:hAnsiTheme="minorHAnsi" w:cs="Arial"/>
          <w:color w:val="231F20"/>
        </w:rPr>
      </w:pPr>
      <w:r>
        <w:rPr>
          <w:rFonts w:asciiTheme="minorHAnsi" w:hAnsiTheme="minorHAnsi"/>
          <w:b/>
        </w:rPr>
        <w:lastRenderedPageBreak/>
        <w:t>Organizational Capacity</w:t>
      </w:r>
    </w:p>
    <w:p w14:paraId="378E004F" w14:textId="77777777" w:rsidR="00ED5DC0" w:rsidRDefault="00ED5DC0" w:rsidP="008164DC">
      <w:pPr>
        <w:rPr>
          <w:rFonts w:asciiTheme="minorHAnsi" w:hAnsiTheme="minorHAnsi"/>
        </w:rPr>
      </w:pPr>
    </w:p>
    <w:p w14:paraId="2DB5BFC5" w14:textId="0CD3E1E7" w:rsidR="00AB1701" w:rsidRPr="002E6398" w:rsidRDefault="00AB1701" w:rsidP="008164DC">
      <w:pPr>
        <w:rPr>
          <w:rFonts w:asciiTheme="minorHAnsi" w:hAnsiTheme="minorHAnsi"/>
        </w:rPr>
      </w:pPr>
      <w:r>
        <w:rPr>
          <w:rFonts w:asciiTheme="minorHAnsi" w:hAnsiTheme="minorHAnsi"/>
        </w:rPr>
        <w:t>Commerce</w:t>
      </w:r>
      <w:r w:rsidRPr="002E6398">
        <w:rPr>
          <w:rFonts w:asciiTheme="minorHAnsi" w:hAnsiTheme="minorHAnsi"/>
        </w:rPr>
        <w:t xml:space="preserve"> will consider </w:t>
      </w:r>
      <w:r>
        <w:rPr>
          <w:rFonts w:asciiTheme="minorHAnsi" w:hAnsiTheme="minorHAnsi"/>
        </w:rPr>
        <w:t xml:space="preserve">an </w:t>
      </w:r>
      <w:r w:rsidRPr="002E6398">
        <w:rPr>
          <w:rFonts w:asciiTheme="minorHAnsi" w:hAnsiTheme="minorHAnsi"/>
        </w:rPr>
        <w:t xml:space="preserve">applicant’s </w:t>
      </w:r>
      <w:r>
        <w:rPr>
          <w:rFonts w:asciiTheme="minorHAnsi" w:hAnsiTheme="minorHAnsi"/>
        </w:rPr>
        <w:t xml:space="preserve">capacity to implement a homebuyer assistance program </w:t>
      </w:r>
      <w:r w:rsidRPr="002E6398">
        <w:rPr>
          <w:rFonts w:asciiTheme="minorHAnsi" w:hAnsiTheme="minorHAnsi"/>
        </w:rPr>
        <w:t xml:space="preserve">in compliance with </w:t>
      </w:r>
      <w:r>
        <w:rPr>
          <w:rFonts w:asciiTheme="minorHAnsi" w:hAnsiTheme="minorHAnsi"/>
        </w:rPr>
        <w:t xml:space="preserve">state and federal </w:t>
      </w:r>
      <w:r w:rsidRPr="002E6398">
        <w:rPr>
          <w:rFonts w:asciiTheme="minorHAnsi" w:hAnsiTheme="minorHAnsi"/>
        </w:rPr>
        <w:t xml:space="preserve">obligations and requirements.  </w:t>
      </w:r>
    </w:p>
    <w:p w14:paraId="308AB4C5" w14:textId="77777777" w:rsidR="00AB1701" w:rsidRDefault="00AB1701" w:rsidP="008164DC">
      <w:pPr>
        <w:rPr>
          <w:rFonts w:asciiTheme="minorHAnsi" w:hAnsiTheme="minorHAnsi"/>
        </w:rPr>
      </w:pPr>
    </w:p>
    <w:p w14:paraId="5445B8FD" w14:textId="1995C92A" w:rsidR="00AB1701" w:rsidRPr="006354CC" w:rsidRDefault="00AB1701" w:rsidP="008164DC">
      <w:pPr>
        <w:pStyle w:val="ListParagraph"/>
        <w:numPr>
          <w:ilvl w:val="0"/>
          <w:numId w:val="10"/>
        </w:numPr>
        <w:ind w:hanging="720"/>
        <w:rPr>
          <w:rFonts w:asciiTheme="minorHAnsi" w:hAnsiTheme="minorHAnsi"/>
        </w:rPr>
      </w:pPr>
      <w:r w:rsidRPr="006354CC">
        <w:rPr>
          <w:rFonts w:asciiTheme="minorHAnsi" w:hAnsiTheme="minorHAnsi"/>
        </w:rPr>
        <w:t xml:space="preserve">Demonstrate and </w:t>
      </w:r>
      <w:r w:rsidRPr="00CF514C">
        <w:rPr>
          <w:rFonts w:asciiTheme="minorHAnsi" w:hAnsiTheme="minorHAnsi"/>
        </w:rPr>
        <w:t xml:space="preserve">document organizational capacity to coordinate and fulfill programmatic requirements </w:t>
      </w:r>
      <w:r>
        <w:rPr>
          <w:rFonts w:asciiTheme="minorHAnsi" w:hAnsiTheme="minorHAnsi"/>
        </w:rPr>
        <w:t xml:space="preserve">including qualifying homebuyers, completing site-specific environmental reviews and inspections, executing legal documents, ensuring ongoing homebuyer occupancy and program income management. </w:t>
      </w:r>
    </w:p>
    <w:p w14:paraId="11D6B06F" w14:textId="77777777" w:rsidR="00AB1701" w:rsidRPr="0001419C" w:rsidRDefault="00AB1701" w:rsidP="008164DC">
      <w:pPr>
        <w:pStyle w:val="ListParagraph"/>
        <w:ind w:left="720" w:hanging="720"/>
        <w:rPr>
          <w:rFonts w:asciiTheme="minorHAnsi" w:hAnsiTheme="minorHAnsi"/>
        </w:rPr>
      </w:pPr>
    </w:p>
    <w:p w14:paraId="743B42BA" w14:textId="22531E1C" w:rsidR="00AB1701" w:rsidRPr="0001419C" w:rsidRDefault="00AB1701" w:rsidP="008164DC">
      <w:pPr>
        <w:pStyle w:val="ListParagraph"/>
        <w:numPr>
          <w:ilvl w:val="0"/>
          <w:numId w:val="10"/>
        </w:numPr>
        <w:ind w:hanging="720"/>
        <w:rPr>
          <w:rFonts w:asciiTheme="minorHAnsi" w:hAnsiTheme="minorHAnsi"/>
        </w:rPr>
      </w:pPr>
      <w:r w:rsidRPr="0001419C">
        <w:rPr>
          <w:rFonts w:asciiTheme="minorHAnsi" w:hAnsiTheme="minorHAnsi"/>
        </w:rPr>
        <w:t xml:space="preserve">Document the applicant’s experience in meeting timely obligation of funds and completing activities in a timely manner. </w:t>
      </w:r>
    </w:p>
    <w:p w14:paraId="207BC073" w14:textId="77777777" w:rsidR="00AB1701" w:rsidRPr="0001419C" w:rsidRDefault="00AB1701" w:rsidP="008164DC">
      <w:pPr>
        <w:ind w:left="720" w:hanging="720"/>
        <w:rPr>
          <w:rFonts w:asciiTheme="minorHAnsi" w:hAnsiTheme="minorHAnsi"/>
        </w:rPr>
      </w:pPr>
    </w:p>
    <w:p w14:paraId="4692BE63" w14:textId="3D0298EE" w:rsidR="00AB1701" w:rsidRDefault="00AB1701" w:rsidP="008164DC">
      <w:pPr>
        <w:pStyle w:val="ListParagraph"/>
        <w:numPr>
          <w:ilvl w:val="0"/>
          <w:numId w:val="10"/>
        </w:numPr>
        <w:ind w:hanging="720"/>
        <w:rPr>
          <w:rFonts w:asciiTheme="minorHAnsi" w:hAnsiTheme="minorHAnsi"/>
        </w:rPr>
      </w:pPr>
      <w:r>
        <w:rPr>
          <w:rFonts w:asciiTheme="minorHAnsi" w:hAnsiTheme="minorHAnsi"/>
        </w:rPr>
        <w:t xml:space="preserve">Describe any contracted services necessary to carry out the </w:t>
      </w:r>
      <w:r w:rsidR="00ED5DC0">
        <w:rPr>
          <w:rFonts w:asciiTheme="minorHAnsi" w:hAnsiTheme="minorHAnsi"/>
        </w:rPr>
        <w:t>homebuyer assistance program</w:t>
      </w:r>
      <w:r>
        <w:rPr>
          <w:rFonts w:asciiTheme="minorHAnsi" w:hAnsiTheme="minorHAnsi"/>
        </w:rPr>
        <w:t>.</w:t>
      </w:r>
    </w:p>
    <w:p w14:paraId="069EC82A" w14:textId="77777777" w:rsidR="00AB1701" w:rsidRPr="00746E30" w:rsidRDefault="00AB1701" w:rsidP="008164DC">
      <w:pPr>
        <w:pStyle w:val="ListParagraph"/>
        <w:rPr>
          <w:rFonts w:asciiTheme="minorHAnsi" w:hAnsiTheme="minorHAnsi"/>
        </w:rPr>
      </w:pPr>
    </w:p>
    <w:p w14:paraId="1471B1D3" w14:textId="16641CFE" w:rsidR="00AB1701" w:rsidRPr="00746E30" w:rsidRDefault="00432F05" w:rsidP="008164DC">
      <w:pPr>
        <w:pStyle w:val="ListParagraph"/>
        <w:numPr>
          <w:ilvl w:val="0"/>
          <w:numId w:val="10"/>
        </w:numPr>
        <w:ind w:hanging="720"/>
        <w:rPr>
          <w:rFonts w:asciiTheme="minorHAnsi" w:hAnsiTheme="minorHAnsi"/>
        </w:rPr>
      </w:pPr>
      <w:bookmarkStart w:id="7" w:name="_Hlk49430743"/>
      <w:r>
        <w:rPr>
          <w:rFonts w:asciiTheme="minorHAnsi" w:hAnsiTheme="minorHAnsi"/>
        </w:rPr>
        <w:t xml:space="preserve">Describe how </w:t>
      </w:r>
      <w:r w:rsidR="00AB1701" w:rsidRPr="00746E30">
        <w:rPr>
          <w:rFonts w:asciiTheme="minorHAnsi" w:hAnsiTheme="minorHAnsi"/>
        </w:rPr>
        <w:t xml:space="preserve">past performance managing previous HOME, HTF and CDBG </w:t>
      </w:r>
      <w:r w:rsidR="00ED5DC0">
        <w:rPr>
          <w:rFonts w:asciiTheme="minorHAnsi" w:hAnsiTheme="minorHAnsi"/>
        </w:rPr>
        <w:t>programs</w:t>
      </w:r>
      <w:r w:rsidR="00AB1701" w:rsidRPr="00746E30">
        <w:rPr>
          <w:rFonts w:asciiTheme="minorHAnsi" w:hAnsiTheme="minorHAnsi"/>
        </w:rPr>
        <w:t>, including compliance with on-going POA requirements</w:t>
      </w:r>
      <w:r>
        <w:rPr>
          <w:rFonts w:asciiTheme="minorHAnsi" w:hAnsiTheme="minorHAnsi"/>
        </w:rPr>
        <w:t>, demonstrates the capacity to administer a homebuyer assistance program</w:t>
      </w:r>
      <w:r w:rsidR="00AB1701" w:rsidRPr="00746E30">
        <w:rPr>
          <w:rFonts w:asciiTheme="minorHAnsi" w:hAnsiTheme="minorHAnsi"/>
        </w:rPr>
        <w:t>.</w:t>
      </w:r>
    </w:p>
    <w:bookmarkEnd w:id="7"/>
    <w:p w14:paraId="68BFB8D4" w14:textId="77777777" w:rsidR="00AB1701" w:rsidRPr="00807C80" w:rsidRDefault="00AB1701" w:rsidP="008164DC">
      <w:pPr>
        <w:pStyle w:val="ListParagraph"/>
        <w:rPr>
          <w:rFonts w:asciiTheme="minorHAnsi" w:hAnsiTheme="minorHAnsi"/>
        </w:rPr>
      </w:pPr>
    </w:p>
    <w:p w14:paraId="07B746A9" w14:textId="3B5CC850" w:rsidR="00AB1701" w:rsidRPr="00ED5DC0" w:rsidRDefault="00AB1701" w:rsidP="00ED5DC0">
      <w:pPr>
        <w:pStyle w:val="ListParagraph"/>
        <w:widowControl/>
        <w:numPr>
          <w:ilvl w:val="0"/>
          <w:numId w:val="10"/>
        </w:numPr>
        <w:spacing w:line="259" w:lineRule="auto"/>
        <w:ind w:hanging="720"/>
        <w:rPr>
          <w:rFonts w:asciiTheme="minorHAnsi" w:eastAsia="TimesNewRomanPSMT" w:hAnsiTheme="minorHAnsi" w:cs="Arial"/>
          <w:color w:val="231F20"/>
        </w:rPr>
      </w:pPr>
      <w:r w:rsidRPr="00AB1701">
        <w:rPr>
          <w:rFonts w:asciiTheme="minorHAnsi" w:hAnsiTheme="minorHAnsi"/>
        </w:rPr>
        <w:t>After providing homebuyer assistance, the Grantee has ongoing responsibilities during the POA. Describe and document either organizational or procured capacity and experience of all professionals that will be assigned to manage, operate, and meet regulatory period-of-affordability requirements of the proposed homebuyer program.  Those requirements include verification of occupancy and program income management.</w:t>
      </w:r>
    </w:p>
    <w:p w14:paraId="717D6F8A" w14:textId="77777777" w:rsidR="00ED5DC0" w:rsidRPr="00ED5DC0" w:rsidRDefault="00ED5DC0" w:rsidP="00ED5DC0">
      <w:pPr>
        <w:widowControl/>
        <w:spacing w:line="259" w:lineRule="auto"/>
        <w:rPr>
          <w:rFonts w:asciiTheme="minorHAnsi" w:eastAsia="TimesNewRomanPSMT" w:hAnsiTheme="minorHAnsi" w:cs="Arial"/>
          <w:color w:val="231F20"/>
        </w:rPr>
      </w:pPr>
    </w:p>
    <w:p w14:paraId="6EA1D513" w14:textId="54CF75E5" w:rsidR="00AB1701" w:rsidRPr="00ED5DC0" w:rsidRDefault="00ED5DC0" w:rsidP="00ED5DC0">
      <w:pPr>
        <w:pStyle w:val="ListParagraph"/>
        <w:widowControl/>
        <w:numPr>
          <w:ilvl w:val="0"/>
          <w:numId w:val="10"/>
        </w:numPr>
        <w:spacing w:line="259" w:lineRule="auto"/>
        <w:ind w:hanging="720"/>
        <w:rPr>
          <w:rFonts w:asciiTheme="minorHAnsi" w:eastAsia="TimesNewRomanPSMT" w:hAnsiTheme="minorHAnsi" w:cs="Arial"/>
          <w:color w:val="231F20"/>
        </w:rPr>
      </w:pPr>
      <w:r w:rsidRPr="00ED5DC0">
        <w:rPr>
          <w:rFonts w:asciiTheme="minorHAnsi" w:hAnsiTheme="minorHAnsi"/>
        </w:rPr>
        <w:t>Describe the oversight role to be played by the organizations’ board and/or loan committee.</w:t>
      </w:r>
    </w:p>
    <w:p w14:paraId="6C39507F" w14:textId="3CF3434B" w:rsidR="00806676" w:rsidRDefault="00806676" w:rsidP="00ED5DC0">
      <w:pPr>
        <w:widowControl/>
        <w:spacing w:line="259" w:lineRule="auto"/>
        <w:rPr>
          <w:rFonts w:asciiTheme="minorHAnsi" w:eastAsia="TimesNewRomanPSMT" w:hAnsiTheme="minorHAnsi" w:cs="Arial"/>
          <w:color w:val="231F20"/>
        </w:rPr>
      </w:pPr>
    </w:p>
    <w:p w14:paraId="71B9CFE2" w14:textId="77777777" w:rsidR="00ED5DC0" w:rsidRDefault="00ED5DC0" w:rsidP="00ED5DC0">
      <w:pPr>
        <w:widowControl/>
        <w:spacing w:line="259" w:lineRule="auto"/>
        <w:rPr>
          <w:rFonts w:asciiTheme="minorHAnsi" w:eastAsia="TimesNewRomanPSMT" w:hAnsiTheme="minorHAnsi" w:cs="Arial"/>
          <w:b/>
          <w:bCs/>
          <w:color w:val="231F20"/>
        </w:rPr>
      </w:pPr>
    </w:p>
    <w:p w14:paraId="5B696EE8" w14:textId="10143173" w:rsidR="00BC363D" w:rsidRPr="00BC363D" w:rsidRDefault="00BC363D" w:rsidP="00ED5DC0">
      <w:pPr>
        <w:widowControl/>
        <w:spacing w:line="259" w:lineRule="auto"/>
        <w:rPr>
          <w:rFonts w:asciiTheme="minorHAnsi" w:eastAsia="TimesNewRomanPSMT" w:hAnsiTheme="minorHAnsi" w:cs="Arial"/>
          <w:b/>
          <w:bCs/>
          <w:color w:val="231F20"/>
        </w:rPr>
      </w:pPr>
      <w:r>
        <w:rPr>
          <w:rFonts w:asciiTheme="minorHAnsi" w:eastAsia="TimesNewRomanPSMT" w:hAnsiTheme="minorHAnsi" w:cs="Arial"/>
          <w:b/>
          <w:bCs/>
          <w:color w:val="231F20"/>
        </w:rPr>
        <w:t>Management Plan</w:t>
      </w:r>
    </w:p>
    <w:p w14:paraId="0CAAD0AD" w14:textId="77777777" w:rsidR="00ED5DC0" w:rsidRDefault="00ED5DC0" w:rsidP="008164DC">
      <w:pPr>
        <w:rPr>
          <w:rFonts w:asciiTheme="minorHAnsi" w:hAnsiTheme="minorHAnsi" w:cstheme="minorHAnsi"/>
        </w:rPr>
      </w:pPr>
    </w:p>
    <w:p w14:paraId="6966596F" w14:textId="0068F968" w:rsidR="00BC363D" w:rsidRPr="00916ED9" w:rsidRDefault="00BC363D" w:rsidP="008164DC">
      <w:r>
        <w:rPr>
          <w:rFonts w:asciiTheme="minorHAnsi" w:hAnsiTheme="minorHAnsi" w:cstheme="minorHAnsi"/>
        </w:rPr>
        <w:t xml:space="preserve">All </w:t>
      </w:r>
      <w:r>
        <w:t>applicants</w:t>
      </w:r>
      <w:r w:rsidRPr="00916ED9">
        <w:t xml:space="preserve"> must prepare and submit a </w:t>
      </w:r>
      <w:bookmarkStart w:id="8" w:name="_GoBack"/>
      <w:r>
        <w:t>draft</w:t>
      </w:r>
      <w:bookmarkEnd w:id="8"/>
      <w:r w:rsidRPr="00916ED9">
        <w:t xml:space="preserve"> </w:t>
      </w:r>
      <w:r w:rsidR="002E0813">
        <w:t>Management Plan</w:t>
      </w:r>
      <w:r w:rsidRPr="00916ED9">
        <w:t xml:space="preserve">. The </w:t>
      </w:r>
      <w:r w:rsidR="002E0813">
        <w:t>M</w:t>
      </w:r>
      <w:r w:rsidRPr="00916ED9">
        <w:t xml:space="preserve">anagement </w:t>
      </w:r>
      <w:r w:rsidR="002E0813">
        <w:t>P</w:t>
      </w:r>
      <w:r w:rsidRPr="00916ED9">
        <w:t xml:space="preserve">lan must establish how the </w:t>
      </w:r>
      <w:r w:rsidR="00C70F63">
        <w:t>applicant</w:t>
      </w:r>
      <w:r w:rsidRPr="00916ED9">
        <w:t xml:space="preserve"> will allocate responsibility for complying with HOME </w:t>
      </w:r>
      <w:r w:rsidR="002E0813">
        <w:t xml:space="preserve">Program </w:t>
      </w:r>
      <w:r w:rsidRPr="00916ED9">
        <w:t xml:space="preserve">requirements, including but not limited to the proper financial management of HOME funds, review of contracts and requests for reimbursement, </w:t>
      </w:r>
      <w:r>
        <w:t>underwriting standards, other federal and state requirements</w:t>
      </w:r>
      <w:r w:rsidRPr="00916ED9">
        <w:t>, and completion of environmental review. In all cases, grantees must maintain effective control over and accountability for all funds.</w:t>
      </w:r>
    </w:p>
    <w:p w14:paraId="18F3241B" w14:textId="41EDAFD9" w:rsidR="009E08F0" w:rsidRDefault="009E08F0" w:rsidP="008164DC">
      <w:pPr>
        <w:widowControl/>
        <w:spacing w:line="276" w:lineRule="auto"/>
        <w:rPr>
          <w:rFonts w:asciiTheme="minorHAnsi" w:hAnsiTheme="minorHAnsi" w:cstheme="minorHAnsi"/>
        </w:rPr>
      </w:pPr>
    </w:p>
    <w:p w14:paraId="4BEDC28F" w14:textId="02A0CCE4" w:rsidR="005261AE" w:rsidRDefault="005261AE" w:rsidP="008164DC">
      <w:pPr>
        <w:widowControl/>
        <w:spacing w:after="200" w:line="276" w:lineRule="auto"/>
        <w:rPr>
          <w:rFonts w:asciiTheme="minorHAnsi" w:hAnsiTheme="minorHAnsi" w:cstheme="minorHAnsi"/>
        </w:rPr>
      </w:pPr>
      <w:r w:rsidRPr="005261AE">
        <w:rPr>
          <w:rFonts w:asciiTheme="minorHAnsi" w:hAnsiTheme="minorHAnsi" w:cstheme="minorHAnsi"/>
        </w:rPr>
        <w:t>Ensure the Management Plan addresses the following items:</w:t>
      </w:r>
    </w:p>
    <w:p w14:paraId="59BBF62A" w14:textId="1D6B9900" w:rsidR="009E783B" w:rsidRPr="006948B4" w:rsidRDefault="009E783B" w:rsidP="00F74315">
      <w:pPr>
        <w:widowControl/>
        <w:autoSpaceDE w:val="0"/>
        <w:autoSpaceDN w:val="0"/>
        <w:adjustRightInd w:val="0"/>
        <w:ind w:left="360" w:hanging="360"/>
        <w:rPr>
          <w:rFonts w:asciiTheme="minorHAnsi" w:eastAsiaTheme="minorHAnsi" w:hAnsiTheme="minorHAnsi" w:cstheme="minorHAnsi"/>
        </w:rPr>
      </w:pPr>
      <w:r w:rsidRPr="006948B4">
        <w:rPr>
          <w:rFonts w:asciiTheme="minorHAnsi" w:eastAsiaTheme="minorHAnsi" w:hAnsiTheme="minorHAnsi" w:cstheme="minorHAnsi"/>
        </w:rPr>
        <w:t xml:space="preserve">A. </w:t>
      </w:r>
      <w:r w:rsidR="00F74315">
        <w:rPr>
          <w:rFonts w:asciiTheme="minorHAnsi" w:eastAsiaTheme="minorHAnsi" w:hAnsiTheme="minorHAnsi" w:cstheme="minorHAnsi"/>
        </w:rPr>
        <w:tab/>
      </w:r>
      <w:r w:rsidRPr="006948B4">
        <w:rPr>
          <w:rFonts w:asciiTheme="minorHAnsi" w:eastAsiaTheme="minorHAnsi" w:hAnsiTheme="minorHAnsi" w:cstheme="minorHAnsi"/>
        </w:rPr>
        <w:t>PROJECT OVERVIEW</w:t>
      </w:r>
    </w:p>
    <w:p w14:paraId="1ADF8BF1"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t xml:space="preserve">1. </w:t>
      </w:r>
      <w:r>
        <w:rPr>
          <w:rFonts w:asciiTheme="minorHAnsi" w:eastAsiaTheme="minorHAnsi" w:hAnsiTheme="minorHAnsi" w:cstheme="minorHAnsi"/>
        </w:rPr>
        <w:tab/>
      </w:r>
      <w:r w:rsidRPr="006948B4">
        <w:rPr>
          <w:rFonts w:asciiTheme="minorHAnsi" w:eastAsiaTheme="minorHAnsi" w:hAnsiTheme="minorHAnsi" w:cstheme="minorHAnsi"/>
        </w:rPr>
        <w:t>Project Description</w:t>
      </w:r>
    </w:p>
    <w:p w14:paraId="0D08587F" w14:textId="77777777" w:rsidR="009E783B" w:rsidRPr="006948B4" w:rsidRDefault="009E783B" w:rsidP="009E783B">
      <w:pPr>
        <w:pStyle w:val="ListParagraph"/>
        <w:widowControl/>
        <w:numPr>
          <w:ilvl w:val="1"/>
          <w:numId w:val="2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Provide a brief description of the project, including the target population.</w:t>
      </w:r>
    </w:p>
    <w:p w14:paraId="1437BF9B" w14:textId="77777777" w:rsidR="009E783B" w:rsidRPr="006948B4" w:rsidRDefault="009E783B" w:rsidP="009E783B">
      <w:pPr>
        <w:pStyle w:val="ListParagraph"/>
        <w:widowControl/>
        <w:numPr>
          <w:ilvl w:val="1"/>
          <w:numId w:val="2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Describe the Grantee service area boundaries. Be specific about the geographical area being served.</w:t>
      </w:r>
    </w:p>
    <w:p w14:paraId="39BE4B04" w14:textId="77777777" w:rsidR="009E783B" w:rsidRDefault="009E783B" w:rsidP="009E783B">
      <w:pPr>
        <w:pStyle w:val="ListParagraph"/>
        <w:widowControl/>
        <w:numPr>
          <w:ilvl w:val="1"/>
          <w:numId w:val="2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Specify whether the Grantee will contract for some grant administration services</w:t>
      </w:r>
      <w:r>
        <w:rPr>
          <w:rFonts w:asciiTheme="minorHAnsi" w:eastAsiaTheme="minorHAnsi" w:hAnsiTheme="minorHAnsi" w:cstheme="minorHAnsi"/>
        </w:rPr>
        <w:t xml:space="preserve">.  </w:t>
      </w:r>
      <w:r w:rsidRPr="006948B4">
        <w:rPr>
          <w:rFonts w:asciiTheme="minorHAnsi" w:eastAsiaTheme="minorHAnsi" w:hAnsiTheme="minorHAnsi" w:cstheme="minorHAnsi"/>
        </w:rPr>
        <w:t>If contracting for any services, briefly identify/describe what those service areas are.</w:t>
      </w:r>
    </w:p>
    <w:p w14:paraId="5450AAA6" w14:textId="77777777" w:rsidR="009E783B" w:rsidRPr="003C29C9" w:rsidRDefault="009E783B" w:rsidP="009E783B">
      <w:pPr>
        <w:widowControl/>
        <w:autoSpaceDE w:val="0"/>
        <w:autoSpaceDN w:val="0"/>
        <w:adjustRightInd w:val="0"/>
        <w:rPr>
          <w:rFonts w:asciiTheme="minorHAnsi" w:eastAsiaTheme="minorHAnsi" w:hAnsiTheme="minorHAnsi" w:cstheme="minorHAnsi"/>
        </w:rPr>
      </w:pPr>
    </w:p>
    <w:p w14:paraId="35AF861C"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lastRenderedPageBreak/>
        <w:t xml:space="preserve">2. </w:t>
      </w:r>
      <w:r>
        <w:rPr>
          <w:rFonts w:asciiTheme="minorHAnsi" w:eastAsiaTheme="minorHAnsi" w:hAnsiTheme="minorHAnsi" w:cstheme="minorHAnsi"/>
        </w:rPr>
        <w:tab/>
      </w:r>
      <w:r w:rsidRPr="006948B4">
        <w:rPr>
          <w:rFonts w:asciiTheme="minorHAnsi" w:eastAsiaTheme="minorHAnsi" w:hAnsiTheme="minorHAnsi" w:cstheme="minorHAnsi"/>
        </w:rPr>
        <w:t>Certifications, Plans, Policies and Resolutions</w:t>
      </w:r>
    </w:p>
    <w:p w14:paraId="29B8B7EA" w14:textId="77777777" w:rsidR="009E783B" w:rsidRPr="006948B4" w:rsidRDefault="009E783B" w:rsidP="009E783B">
      <w:pPr>
        <w:pStyle w:val="ListParagraph"/>
        <w:widowControl/>
        <w:numPr>
          <w:ilvl w:val="0"/>
          <w:numId w:val="38"/>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Provide copies of the following resolutions/policies passed/implemented by the Grantee:</w:t>
      </w:r>
    </w:p>
    <w:p w14:paraId="2E745A62" w14:textId="43D966AC" w:rsidR="009E783B" w:rsidRPr="006948B4" w:rsidRDefault="009E783B" w:rsidP="009E783B">
      <w:pPr>
        <w:pStyle w:val="ListParagraph"/>
        <w:widowControl/>
        <w:numPr>
          <w:ilvl w:val="3"/>
          <w:numId w:val="39"/>
        </w:numPr>
        <w:autoSpaceDE w:val="0"/>
        <w:autoSpaceDN w:val="0"/>
        <w:adjustRightInd w:val="0"/>
        <w:ind w:left="1800"/>
        <w:rPr>
          <w:rFonts w:asciiTheme="minorHAnsi" w:eastAsia="Wingdings-Regular" w:hAnsiTheme="minorHAnsi" w:cstheme="minorHAnsi"/>
        </w:rPr>
      </w:pPr>
      <w:r w:rsidRPr="006948B4">
        <w:rPr>
          <w:rFonts w:asciiTheme="minorHAnsi" w:eastAsia="Wingdings-Regular" w:hAnsiTheme="minorHAnsi" w:cstheme="minorHAnsi"/>
        </w:rPr>
        <w:t>Hatch Act Resolution (for local governments only</w:t>
      </w:r>
      <w:r w:rsidR="00F74315">
        <w:rPr>
          <w:rFonts w:asciiTheme="minorHAnsi" w:eastAsia="Wingdings-Regular" w:hAnsiTheme="minorHAnsi" w:cstheme="minorHAnsi"/>
        </w:rPr>
        <w:t>)</w:t>
      </w:r>
    </w:p>
    <w:p w14:paraId="40BC3B4A" w14:textId="77777777" w:rsidR="009E783B" w:rsidRPr="006948B4" w:rsidRDefault="009E783B" w:rsidP="009E783B">
      <w:pPr>
        <w:pStyle w:val="ListParagraph"/>
        <w:widowControl/>
        <w:numPr>
          <w:ilvl w:val="3"/>
          <w:numId w:val="39"/>
        </w:numPr>
        <w:autoSpaceDE w:val="0"/>
        <w:autoSpaceDN w:val="0"/>
        <w:adjustRightInd w:val="0"/>
        <w:ind w:left="1800"/>
        <w:rPr>
          <w:rFonts w:asciiTheme="minorHAnsi" w:eastAsia="Wingdings-Regular" w:hAnsiTheme="minorHAnsi" w:cstheme="minorHAnsi"/>
        </w:rPr>
      </w:pPr>
      <w:r w:rsidRPr="006948B4">
        <w:rPr>
          <w:rFonts w:asciiTheme="minorHAnsi" w:eastAsia="Wingdings-Regular" w:hAnsiTheme="minorHAnsi" w:cstheme="minorHAnsi"/>
        </w:rPr>
        <w:t>Equal Employment Opportunity (EEO)/Nondiscrimination Policy</w:t>
      </w:r>
    </w:p>
    <w:p w14:paraId="103B6FFC" w14:textId="77777777" w:rsidR="009E783B" w:rsidRPr="006948B4" w:rsidRDefault="009E783B" w:rsidP="009E783B">
      <w:pPr>
        <w:pStyle w:val="ListParagraph"/>
        <w:widowControl/>
        <w:numPr>
          <w:ilvl w:val="3"/>
          <w:numId w:val="39"/>
        </w:numPr>
        <w:autoSpaceDE w:val="0"/>
        <w:autoSpaceDN w:val="0"/>
        <w:adjustRightInd w:val="0"/>
        <w:ind w:left="1800"/>
        <w:rPr>
          <w:rFonts w:asciiTheme="minorHAnsi" w:eastAsia="Wingdings-Regular" w:hAnsiTheme="minorHAnsi" w:cstheme="minorHAnsi"/>
        </w:rPr>
      </w:pPr>
      <w:r w:rsidRPr="006948B4">
        <w:rPr>
          <w:rFonts w:asciiTheme="minorHAnsi" w:eastAsia="Wingdings-Regular" w:hAnsiTheme="minorHAnsi" w:cstheme="minorHAnsi"/>
        </w:rPr>
        <w:t xml:space="preserve">Drug Free Workplace Policy </w:t>
      </w:r>
    </w:p>
    <w:p w14:paraId="5343D1D0" w14:textId="77777777" w:rsidR="009E783B" w:rsidRPr="006948B4" w:rsidRDefault="009E783B" w:rsidP="009E783B">
      <w:pPr>
        <w:pStyle w:val="ListParagraph"/>
        <w:widowControl/>
        <w:numPr>
          <w:ilvl w:val="3"/>
          <w:numId w:val="39"/>
        </w:numPr>
        <w:autoSpaceDE w:val="0"/>
        <w:autoSpaceDN w:val="0"/>
        <w:adjustRightInd w:val="0"/>
        <w:ind w:left="1800"/>
        <w:rPr>
          <w:rFonts w:asciiTheme="minorHAnsi" w:eastAsia="Wingdings-Regular" w:hAnsiTheme="minorHAnsi" w:cstheme="minorHAnsi"/>
        </w:rPr>
      </w:pPr>
      <w:r w:rsidRPr="006948B4">
        <w:rPr>
          <w:rFonts w:asciiTheme="minorHAnsi" w:eastAsia="Wingdings-Regular" w:hAnsiTheme="minorHAnsi" w:cstheme="minorHAnsi"/>
        </w:rPr>
        <w:t xml:space="preserve">Fair Housing Resolution </w:t>
      </w:r>
    </w:p>
    <w:p w14:paraId="6BD50C66" w14:textId="77777777" w:rsidR="009E783B" w:rsidRPr="006948B4" w:rsidRDefault="009E783B" w:rsidP="009E783B">
      <w:pPr>
        <w:pStyle w:val="ListParagraph"/>
        <w:widowControl/>
        <w:numPr>
          <w:ilvl w:val="3"/>
          <w:numId w:val="39"/>
        </w:numPr>
        <w:autoSpaceDE w:val="0"/>
        <w:autoSpaceDN w:val="0"/>
        <w:adjustRightInd w:val="0"/>
        <w:ind w:left="1800"/>
        <w:rPr>
          <w:rFonts w:asciiTheme="minorHAnsi" w:eastAsiaTheme="minorHAnsi" w:hAnsiTheme="minorHAnsi" w:cstheme="minorHAnsi"/>
        </w:rPr>
      </w:pPr>
      <w:r w:rsidRPr="006948B4">
        <w:rPr>
          <w:rFonts w:asciiTheme="minorHAnsi" w:eastAsia="Wingdings-Regular" w:hAnsiTheme="minorHAnsi" w:cstheme="minorHAnsi"/>
        </w:rPr>
        <w:t xml:space="preserve">Section 504 and ADA Compliance Procedures </w:t>
      </w:r>
    </w:p>
    <w:p w14:paraId="67499E36" w14:textId="77777777" w:rsidR="009E783B" w:rsidRPr="006948B4" w:rsidRDefault="009E783B" w:rsidP="009E783B">
      <w:pPr>
        <w:pStyle w:val="ListParagraph"/>
        <w:widowControl/>
        <w:numPr>
          <w:ilvl w:val="0"/>
          <w:numId w:val="38"/>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Indicate where Equal Opportunity and Fair Housing Posters are displayed at the grantee’s workplace.</w:t>
      </w:r>
    </w:p>
    <w:p w14:paraId="0E4772E2" w14:textId="77777777" w:rsidR="009E783B" w:rsidRPr="006948B4" w:rsidRDefault="009E783B" w:rsidP="009E783B">
      <w:pPr>
        <w:pStyle w:val="ListParagraph"/>
        <w:widowControl/>
        <w:numPr>
          <w:ilvl w:val="0"/>
          <w:numId w:val="38"/>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Identify who will be responsible for monitoring/enforcing non-discrimination, equal housing and civil rights rules.</w:t>
      </w:r>
    </w:p>
    <w:p w14:paraId="660F05D7" w14:textId="77777777" w:rsidR="009E783B" w:rsidRDefault="009E783B" w:rsidP="009E783B">
      <w:pPr>
        <w:pStyle w:val="ListParagraph"/>
        <w:widowControl/>
        <w:numPr>
          <w:ilvl w:val="0"/>
          <w:numId w:val="38"/>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Identify who will be responsible for monitoring/enforcing Equal Employment Opportunity (EEO) rules.</w:t>
      </w:r>
    </w:p>
    <w:p w14:paraId="695FFCB8" w14:textId="77777777" w:rsidR="009E783B" w:rsidRPr="003C29C9" w:rsidRDefault="009E783B" w:rsidP="009E783B">
      <w:pPr>
        <w:widowControl/>
        <w:autoSpaceDE w:val="0"/>
        <w:autoSpaceDN w:val="0"/>
        <w:adjustRightInd w:val="0"/>
        <w:rPr>
          <w:rFonts w:asciiTheme="minorHAnsi" w:eastAsiaTheme="minorHAnsi" w:hAnsiTheme="minorHAnsi" w:cstheme="minorHAnsi"/>
        </w:rPr>
      </w:pPr>
    </w:p>
    <w:p w14:paraId="226F031A" w14:textId="77777777" w:rsidR="009E783B" w:rsidRPr="006948B4" w:rsidRDefault="009E783B" w:rsidP="009E783B">
      <w:pPr>
        <w:pStyle w:val="ListParagraph"/>
        <w:widowControl/>
        <w:numPr>
          <w:ilvl w:val="0"/>
          <w:numId w:val="26"/>
        </w:numPr>
        <w:autoSpaceDE w:val="0"/>
        <w:autoSpaceDN w:val="0"/>
        <w:adjustRightInd w:val="0"/>
        <w:ind w:left="360"/>
        <w:rPr>
          <w:rFonts w:asciiTheme="minorHAnsi" w:eastAsiaTheme="minorHAnsi" w:hAnsiTheme="minorHAnsi" w:cstheme="minorHAnsi"/>
        </w:rPr>
      </w:pPr>
      <w:r w:rsidRPr="006948B4">
        <w:rPr>
          <w:rFonts w:asciiTheme="minorHAnsi" w:eastAsiaTheme="minorHAnsi" w:hAnsiTheme="minorHAnsi" w:cstheme="minorHAnsi"/>
        </w:rPr>
        <w:t>GRANT MANAGEMENT AND ORGANIZATIONAL STRUCTURE</w:t>
      </w:r>
    </w:p>
    <w:p w14:paraId="17D6B146"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t xml:space="preserve">1. </w:t>
      </w:r>
      <w:r>
        <w:rPr>
          <w:rFonts w:asciiTheme="minorHAnsi" w:eastAsiaTheme="minorHAnsi" w:hAnsiTheme="minorHAnsi" w:cstheme="minorHAnsi"/>
        </w:rPr>
        <w:tab/>
      </w:r>
      <w:r w:rsidRPr="006948B4">
        <w:rPr>
          <w:rFonts w:asciiTheme="minorHAnsi" w:eastAsiaTheme="minorHAnsi" w:hAnsiTheme="minorHAnsi" w:cstheme="minorHAnsi"/>
        </w:rPr>
        <w:t>Management Team</w:t>
      </w:r>
    </w:p>
    <w:p w14:paraId="225B8015" w14:textId="77777777" w:rsidR="009E783B" w:rsidRPr="006948B4" w:rsidRDefault="009E783B" w:rsidP="009E783B">
      <w:pPr>
        <w:pStyle w:val="ListParagraph"/>
        <w:widowControl/>
        <w:numPr>
          <w:ilvl w:val="0"/>
          <w:numId w:val="27"/>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Describe the roles and responsibilities the Grantee’s governing body (for example, city council, board of commissioners, board of directors, etc.) will have in managing the grant. </w:t>
      </w:r>
    </w:p>
    <w:p w14:paraId="2B4D5B34" w14:textId="77777777" w:rsidR="009E783B" w:rsidRPr="006948B4" w:rsidRDefault="009E783B" w:rsidP="009E783B">
      <w:pPr>
        <w:pStyle w:val="ListParagraph"/>
        <w:widowControl/>
        <w:numPr>
          <w:ilvl w:val="0"/>
          <w:numId w:val="27"/>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Describe how the Loan Review Committee is structured. Identify the members and describe the Board’s duties, roles and responsibilities.</w:t>
      </w:r>
    </w:p>
    <w:p w14:paraId="51B0AEDC" w14:textId="77777777" w:rsidR="009E783B" w:rsidRPr="006948B4" w:rsidRDefault="009E783B" w:rsidP="009E783B">
      <w:pPr>
        <w:pStyle w:val="ListParagraph"/>
        <w:widowControl/>
        <w:numPr>
          <w:ilvl w:val="0"/>
          <w:numId w:val="27"/>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Identify the Grantee’s Attorney and describe his/her duties and responsibilities as it relates to this program activity.</w:t>
      </w:r>
    </w:p>
    <w:p w14:paraId="02310704" w14:textId="77777777" w:rsidR="009E783B" w:rsidRPr="006948B4" w:rsidRDefault="009E783B" w:rsidP="009E783B">
      <w:pPr>
        <w:pStyle w:val="ListParagraph"/>
        <w:widowControl/>
        <w:numPr>
          <w:ilvl w:val="0"/>
          <w:numId w:val="27"/>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Identify who will be responsible for submitting homebuyer set-up forms, completion forms, and supporting documentation.</w:t>
      </w:r>
    </w:p>
    <w:p w14:paraId="2DE6D6CE" w14:textId="77777777" w:rsidR="009E783B" w:rsidRPr="006948B4" w:rsidRDefault="009E783B" w:rsidP="009E783B">
      <w:pPr>
        <w:pStyle w:val="ListParagraph"/>
        <w:widowControl/>
        <w:numPr>
          <w:ilvl w:val="0"/>
          <w:numId w:val="27"/>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Include the titles of key persons. Identify who will be responsible for grant management of homebuyer activities.</w:t>
      </w:r>
    </w:p>
    <w:p w14:paraId="0BCB7914" w14:textId="77777777" w:rsidR="009E783B" w:rsidRDefault="009E783B" w:rsidP="009E783B">
      <w:pPr>
        <w:pStyle w:val="ListParagraph"/>
        <w:widowControl/>
        <w:numPr>
          <w:ilvl w:val="0"/>
          <w:numId w:val="27"/>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Identify who will be responsible for maintaining project files and where project files will be maintained. </w:t>
      </w:r>
    </w:p>
    <w:p w14:paraId="17F0AF63" w14:textId="77777777" w:rsidR="009E783B" w:rsidRPr="006948B4" w:rsidRDefault="009E783B" w:rsidP="009E783B">
      <w:pPr>
        <w:widowControl/>
        <w:autoSpaceDE w:val="0"/>
        <w:autoSpaceDN w:val="0"/>
        <w:adjustRightInd w:val="0"/>
        <w:rPr>
          <w:rFonts w:asciiTheme="minorHAnsi" w:eastAsiaTheme="minorHAnsi" w:hAnsiTheme="minorHAnsi" w:cstheme="minorHAnsi"/>
        </w:rPr>
      </w:pPr>
    </w:p>
    <w:p w14:paraId="07852882"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t xml:space="preserve">2. </w:t>
      </w:r>
      <w:r>
        <w:rPr>
          <w:rFonts w:asciiTheme="minorHAnsi" w:eastAsiaTheme="minorHAnsi" w:hAnsiTheme="minorHAnsi" w:cstheme="minorHAnsi"/>
        </w:rPr>
        <w:tab/>
      </w:r>
      <w:r w:rsidRPr="006948B4">
        <w:rPr>
          <w:rFonts w:asciiTheme="minorHAnsi" w:eastAsiaTheme="minorHAnsi" w:hAnsiTheme="minorHAnsi" w:cstheme="minorHAnsi"/>
        </w:rPr>
        <w:t>Other Requirements</w:t>
      </w:r>
    </w:p>
    <w:p w14:paraId="1A6FB7E7" w14:textId="77777777" w:rsidR="009E783B" w:rsidRPr="006948B4" w:rsidRDefault="009E783B" w:rsidP="009E783B">
      <w:pPr>
        <w:pStyle w:val="ListParagraph"/>
        <w:widowControl/>
        <w:numPr>
          <w:ilvl w:val="0"/>
          <w:numId w:val="28"/>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Conflict of interest</w:t>
      </w:r>
      <w:r>
        <w:rPr>
          <w:rFonts w:asciiTheme="minorHAnsi" w:eastAsiaTheme="minorHAnsi" w:hAnsiTheme="minorHAnsi" w:cstheme="minorHAnsi"/>
        </w:rPr>
        <w:t xml:space="preserve"> - </w:t>
      </w:r>
      <w:r w:rsidRPr="006948B4">
        <w:rPr>
          <w:rFonts w:asciiTheme="minorHAnsi" w:eastAsiaTheme="minorHAnsi" w:hAnsiTheme="minorHAnsi" w:cstheme="minorHAnsi"/>
        </w:rPr>
        <w:t>Identify who will be responsible for identifying and resolving conflicts of interest. Please include titles of key persons.</w:t>
      </w:r>
    </w:p>
    <w:p w14:paraId="4AEEE6FE" w14:textId="77777777" w:rsidR="009E783B" w:rsidRPr="006948B4" w:rsidRDefault="009E783B" w:rsidP="009E783B">
      <w:pPr>
        <w:widowControl/>
        <w:autoSpaceDE w:val="0"/>
        <w:autoSpaceDN w:val="0"/>
        <w:adjustRightInd w:val="0"/>
        <w:ind w:left="1440" w:hanging="360"/>
        <w:rPr>
          <w:rFonts w:asciiTheme="minorHAnsi" w:eastAsiaTheme="minorHAnsi" w:hAnsiTheme="minorHAnsi" w:cstheme="minorHAnsi"/>
        </w:rPr>
      </w:pPr>
      <w:r w:rsidRPr="006948B4">
        <w:rPr>
          <w:rFonts w:asciiTheme="minorHAnsi" w:eastAsiaTheme="minorHAnsi" w:hAnsiTheme="minorHAnsi" w:cstheme="minorHAnsi"/>
        </w:rPr>
        <w:t xml:space="preserve">b. </w:t>
      </w:r>
      <w:r>
        <w:rPr>
          <w:rFonts w:asciiTheme="minorHAnsi" w:eastAsiaTheme="minorHAnsi" w:hAnsiTheme="minorHAnsi" w:cstheme="minorHAnsi"/>
        </w:rPr>
        <w:tab/>
      </w:r>
      <w:r w:rsidRPr="006948B4">
        <w:rPr>
          <w:rFonts w:asciiTheme="minorHAnsi" w:eastAsiaTheme="minorHAnsi" w:hAnsiTheme="minorHAnsi" w:cstheme="minorHAnsi"/>
        </w:rPr>
        <w:t>In addition to M</w:t>
      </w:r>
      <w:r>
        <w:rPr>
          <w:rFonts w:asciiTheme="minorHAnsi" w:eastAsiaTheme="minorHAnsi" w:hAnsiTheme="minorHAnsi" w:cstheme="minorHAnsi"/>
        </w:rPr>
        <w:t xml:space="preserve">ontana </w:t>
      </w:r>
      <w:r w:rsidRPr="006948B4">
        <w:rPr>
          <w:rFonts w:asciiTheme="minorHAnsi" w:eastAsiaTheme="minorHAnsi" w:hAnsiTheme="minorHAnsi" w:cstheme="minorHAnsi"/>
        </w:rPr>
        <w:t>B</w:t>
      </w:r>
      <w:r>
        <w:rPr>
          <w:rFonts w:asciiTheme="minorHAnsi" w:eastAsiaTheme="minorHAnsi" w:hAnsiTheme="minorHAnsi" w:cstheme="minorHAnsi"/>
        </w:rPr>
        <w:t xml:space="preserve">oard of Housing </w:t>
      </w:r>
      <w:r w:rsidRPr="006948B4">
        <w:rPr>
          <w:rFonts w:asciiTheme="minorHAnsi" w:eastAsiaTheme="minorHAnsi" w:hAnsiTheme="minorHAnsi" w:cstheme="minorHAnsi"/>
        </w:rPr>
        <w:t>loans, please identify other anticipated eligible sources of match.</w:t>
      </w:r>
    </w:p>
    <w:p w14:paraId="4A208274" w14:textId="77777777" w:rsidR="009E783B" w:rsidRPr="006948B4" w:rsidRDefault="009E783B" w:rsidP="009E783B">
      <w:pPr>
        <w:widowControl/>
        <w:autoSpaceDE w:val="0"/>
        <w:autoSpaceDN w:val="0"/>
        <w:adjustRightInd w:val="0"/>
        <w:rPr>
          <w:rFonts w:asciiTheme="minorHAnsi" w:eastAsiaTheme="minorHAnsi" w:hAnsiTheme="minorHAnsi" w:cstheme="minorHAnsi"/>
        </w:rPr>
      </w:pPr>
    </w:p>
    <w:p w14:paraId="5C39705C"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t xml:space="preserve">3. </w:t>
      </w:r>
      <w:r>
        <w:rPr>
          <w:rFonts w:asciiTheme="minorHAnsi" w:eastAsiaTheme="minorHAnsi" w:hAnsiTheme="minorHAnsi" w:cstheme="minorHAnsi"/>
        </w:rPr>
        <w:tab/>
      </w:r>
      <w:r w:rsidRPr="006948B4">
        <w:rPr>
          <w:rFonts w:asciiTheme="minorHAnsi" w:eastAsiaTheme="minorHAnsi" w:hAnsiTheme="minorHAnsi" w:cstheme="minorHAnsi"/>
        </w:rPr>
        <w:t>Environmental Requirements</w:t>
      </w:r>
    </w:p>
    <w:p w14:paraId="2298598F" w14:textId="77777777" w:rsidR="009E783B" w:rsidRPr="006948B4" w:rsidRDefault="009E783B" w:rsidP="009E783B">
      <w:pPr>
        <w:pStyle w:val="ListParagraph"/>
        <w:widowControl/>
        <w:numPr>
          <w:ilvl w:val="0"/>
          <w:numId w:val="29"/>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Identify who will conduct the environmental review and produce the Environmental Review Record (ERR).</w:t>
      </w:r>
    </w:p>
    <w:p w14:paraId="49B07826" w14:textId="77777777" w:rsidR="009E783B" w:rsidRPr="006948B4" w:rsidRDefault="009E783B" w:rsidP="009E783B">
      <w:pPr>
        <w:pStyle w:val="ListParagraph"/>
        <w:widowControl/>
        <w:numPr>
          <w:ilvl w:val="0"/>
          <w:numId w:val="29"/>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Identify who will be responsible for addressing flood plain requirements.</w:t>
      </w:r>
    </w:p>
    <w:p w14:paraId="11FE224C" w14:textId="77777777" w:rsidR="009E783B" w:rsidRPr="006948B4" w:rsidRDefault="009E783B" w:rsidP="009E783B">
      <w:pPr>
        <w:pStyle w:val="ListParagraph"/>
        <w:widowControl/>
        <w:numPr>
          <w:ilvl w:val="0"/>
          <w:numId w:val="29"/>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Lead-based Paint</w:t>
      </w:r>
    </w:p>
    <w:p w14:paraId="5D7684F1" w14:textId="77777777" w:rsidR="009E783B" w:rsidRPr="006948B4" w:rsidRDefault="009E783B" w:rsidP="009E783B">
      <w:pPr>
        <w:pStyle w:val="ListParagraph"/>
        <w:widowControl/>
        <w:numPr>
          <w:ilvl w:val="2"/>
          <w:numId w:val="40"/>
        </w:numPr>
        <w:autoSpaceDE w:val="0"/>
        <w:autoSpaceDN w:val="0"/>
        <w:adjustRightInd w:val="0"/>
        <w:ind w:left="1800" w:hanging="360"/>
        <w:rPr>
          <w:rFonts w:asciiTheme="minorHAnsi" w:eastAsiaTheme="minorHAnsi" w:hAnsiTheme="minorHAnsi" w:cstheme="minorHAnsi"/>
        </w:rPr>
      </w:pPr>
      <w:r w:rsidRPr="006948B4">
        <w:rPr>
          <w:rFonts w:asciiTheme="minorHAnsi" w:eastAsiaTheme="minorHAnsi" w:hAnsiTheme="minorHAnsi" w:cstheme="minorHAnsi"/>
        </w:rPr>
        <w:t>Identify who is responsible for notification and disclosure requirements, distributing appropriate brochures to homebuyers, and disclosing any know presence of lead-based paint to prospective homebuyers. Please include the names and titles of key persons.</w:t>
      </w:r>
    </w:p>
    <w:p w14:paraId="26D6E865" w14:textId="77777777" w:rsidR="009E783B" w:rsidRDefault="009E783B" w:rsidP="009E783B">
      <w:pPr>
        <w:pStyle w:val="ListParagraph"/>
        <w:widowControl/>
        <w:numPr>
          <w:ilvl w:val="2"/>
          <w:numId w:val="40"/>
        </w:numPr>
        <w:autoSpaceDE w:val="0"/>
        <w:autoSpaceDN w:val="0"/>
        <w:adjustRightInd w:val="0"/>
        <w:ind w:left="1800" w:hanging="360"/>
        <w:rPr>
          <w:rFonts w:asciiTheme="minorHAnsi" w:eastAsiaTheme="minorHAnsi" w:hAnsiTheme="minorHAnsi" w:cstheme="minorHAnsi"/>
        </w:rPr>
      </w:pPr>
      <w:r w:rsidRPr="006948B4">
        <w:rPr>
          <w:rFonts w:asciiTheme="minorHAnsi" w:eastAsiaTheme="minorHAnsi" w:hAnsiTheme="minorHAnsi" w:cstheme="minorHAnsi"/>
        </w:rPr>
        <w:t xml:space="preserve">Identify who will be responsible for conducting visual inspections of any pre-1978 housing to be purchased. Include the names and titles of key persons. </w:t>
      </w:r>
    </w:p>
    <w:p w14:paraId="1D9E322D" w14:textId="77777777" w:rsidR="009E783B" w:rsidRPr="006948B4" w:rsidRDefault="009E783B" w:rsidP="009E783B">
      <w:pPr>
        <w:widowControl/>
        <w:autoSpaceDE w:val="0"/>
        <w:autoSpaceDN w:val="0"/>
        <w:adjustRightInd w:val="0"/>
        <w:rPr>
          <w:rFonts w:asciiTheme="minorHAnsi" w:eastAsiaTheme="minorHAnsi" w:hAnsiTheme="minorHAnsi" w:cstheme="minorHAnsi"/>
        </w:rPr>
      </w:pPr>
    </w:p>
    <w:p w14:paraId="58F7A6C3"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t xml:space="preserve">4. </w:t>
      </w:r>
      <w:r>
        <w:rPr>
          <w:rFonts w:asciiTheme="minorHAnsi" w:eastAsiaTheme="minorHAnsi" w:hAnsiTheme="minorHAnsi" w:cstheme="minorHAnsi"/>
        </w:rPr>
        <w:tab/>
      </w:r>
      <w:r w:rsidRPr="006948B4">
        <w:rPr>
          <w:rFonts w:asciiTheme="minorHAnsi" w:eastAsiaTheme="minorHAnsi" w:hAnsiTheme="minorHAnsi" w:cstheme="minorHAnsi"/>
        </w:rPr>
        <w:t>Financial Management</w:t>
      </w:r>
    </w:p>
    <w:p w14:paraId="2FC56C72" w14:textId="77777777" w:rsidR="009E783B" w:rsidRPr="006948B4" w:rsidRDefault="009E783B" w:rsidP="009E783B">
      <w:pPr>
        <w:pStyle w:val="ListParagraph"/>
        <w:widowControl/>
        <w:numPr>
          <w:ilvl w:val="0"/>
          <w:numId w:val="30"/>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Identify who will be responsible for completing and submitting the Payment Request and all supporting documentation.</w:t>
      </w:r>
    </w:p>
    <w:p w14:paraId="43DE1094" w14:textId="77777777" w:rsidR="009E783B" w:rsidRPr="006948B4" w:rsidRDefault="009E783B" w:rsidP="009E783B">
      <w:pPr>
        <w:pStyle w:val="ListParagraph"/>
        <w:widowControl/>
        <w:numPr>
          <w:ilvl w:val="0"/>
          <w:numId w:val="30"/>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 xml:space="preserve">Describe the procedures that will be followed for reviewing and approving expenditures, requesting funds, receiving HOME funds, and processing payments. </w:t>
      </w:r>
    </w:p>
    <w:p w14:paraId="392EDC53" w14:textId="77777777" w:rsidR="009E783B" w:rsidRPr="006948B4" w:rsidRDefault="009E783B" w:rsidP="009E783B">
      <w:pPr>
        <w:pStyle w:val="ListParagraph"/>
        <w:widowControl/>
        <w:numPr>
          <w:ilvl w:val="0"/>
          <w:numId w:val="30"/>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 xml:space="preserve">Explain the role, if any, that the Grantee’s governing body (for example, city council, board of commissioners, board of directors, etc.) will play in approving expenditures for the HOME program. </w:t>
      </w:r>
    </w:p>
    <w:p w14:paraId="55C73ED5" w14:textId="77777777" w:rsidR="009E783B" w:rsidRPr="006948B4" w:rsidRDefault="009E783B" w:rsidP="009E783B">
      <w:pPr>
        <w:pStyle w:val="ListParagraph"/>
        <w:widowControl/>
        <w:numPr>
          <w:ilvl w:val="0"/>
          <w:numId w:val="30"/>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Identify and provide a brief description of the accounting and management system that will be used to track HOME funds.</w:t>
      </w:r>
    </w:p>
    <w:p w14:paraId="57C253AF" w14:textId="77777777" w:rsidR="009E783B" w:rsidRDefault="009E783B" w:rsidP="009E783B">
      <w:pPr>
        <w:pStyle w:val="ListParagraph"/>
        <w:widowControl/>
        <w:numPr>
          <w:ilvl w:val="0"/>
          <w:numId w:val="30"/>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 xml:space="preserve">Identify who will be responsible for maintaining the required financial records. </w:t>
      </w:r>
    </w:p>
    <w:p w14:paraId="55114667" w14:textId="77777777" w:rsidR="009E783B" w:rsidRPr="006948B4" w:rsidRDefault="009E783B" w:rsidP="009E783B">
      <w:pPr>
        <w:widowControl/>
        <w:autoSpaceDE w:val="0"/>
        <w:autoSpaceDN w:val="0"/>
        <w:adjustRightInd w:val="0"/>
        <w:rPr>
          <w:rFonts w:asciiTheme="minorHAnsi" w:eastAsiaTheme="minorHAnsi" w:hAnsiTheme="minorHAnsi" w:cstheme="minorHAnsi"/>
        </w:rPr>
      </w:pPr>
    </w:p>
    <w:p w14:paraId="12C6B17E" w14:textId="77777777" w:rsidR="009E783B" w:rsidRPr="006948B4" w:rsidRDefault="009E783B" w:rsidP="009E783B">
      <w:pPr>
        <w:widowControl/>
        <w:autoSpaceDE w:val="0"/>
        <w:autoSpaceDN w:val="0"/>
        <w:adjustRightInd w:val="0"/>
        <w:ind w:left="360" w:hanging="360"/>
        <w:rPr>
          <w:rFonts w:asciiTheme="minorHAnsi" w:eastAsiaTheme="minorHAnsi" w:hAnsiTheme="minorHAnsi" w:cstheme="minorHAnsi"/>
        </w:rPr>
      </w:pPr>
      <w:r w:rsidRPr="006948B4">
        <w:rPr>
          <w:rFonts w:asciiTheme="minorHAnsi" w:eastAsiaTheme="minorHAnsi" w:hAnsiTheme="minorHAnsi" w:cstheme="minorHAnsi"/>
        </w:rPr>
        <w:t xml:space="preserve">C. </w:t>
      </w:r>
      <w:r>
        <w:rPr>
          <w:rFonts w:asciiTheme="minorHAnsi" w:eastAsiaTheme="minorHAnsi" w:hAnsiTheme="minorHAnsi" w:cstheme="minorHAnsi"/>
        </w:rPr>
        <w:tab/>
        <w:t>MANAGEMENT OF HOME PROGRAM ACTIVITIES</w:t>
      </w:r>
    </w:p>
    <w:p w14:paraId="6B93DA9B"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t xml:space="preserve">1.  </w:t>
      </w:r>
      <w:r>
        <w:rPr>
          <w:rFonts w:asciiTheme="minorHAnsi" w:eastAsiaTheme="minorHAnsi" w:hAnsiTheme="minorHAnsi" w:cstheme="minorHAnsi"/>
        </w:rPr>
        <w:tab/>
      </w:r>
      <w:r w:rsidRPr="006948B4">
        <w:rPr>
          <w:rFonts w:asciiTheme="minorHAnsi" w:eastAsiaTheme="minorHAnsi" w:hAnsiTheme="minorHAnsi" w:cstheme="minorHAnsi"/>
        </w:rPr>
        <w:t>Marketing Strategy</w:t>
      </w:r>
    </w:p>
    <w:p w14:paraId="2236501D" w14:textId="77777777" w:rsidR="009E783B" w:rsidRPr="003C29C9" w:rsidRDefault="009E783B" w:rsidP="009E783B">
      <w:pPr>
        <w:pStyle w:val="ListParagraph"/>
        <w:widowControl/>
        <w:numPr>
          <w:ilvl w:val="0"/>
          <w:numId w:val="33"/>
        </w:numPr>
        <w:autoSpaceDE w:val="0"/>
        <w:autoSpaceDN w:val="0"/>
        <w:adjustRightInd w:val="0"/>
        <w:ind w:left="1440"/>
        <w:rPr>
          <w:rFonts w:asciiTheme="minorHAnsi" w:eastAsiaTheme="minorHAnsi" w:hAnsiTheme="minorHAnsi" w:cstheme="minorHAnsi"/>
        </w:rPr>
      </w:pPr>
      <w:r w:rsidRPr="003C29C9">
        <w:rPr>
          <w:rFonts w:asciiTheme="minorHAnsi" w:eastAsiaTheme="minorHAnsi" w:hAnsiTheme="minorHAnsi" w:cstheme="minorHAnsi"/>
        </w:rPr>
        <w:t>Describe the target population including who will use the program - i.e., first time</w:t>
      </w:r>
      <w:r>
        <w:rPr>
          <w:rFonts w:asciiTheme="minorHAnsi" w:eastAsiaTheme="minorHAnsi" w:hAnsiTheme="minorHAnsi" w:cstheme="minorHAnsi"/>
        </w:rPr>
        <w:t xml:space="preserve"> </w:t>
      </w:r>
      <w:r w:rsidRPr="003C29C9">
        <w:rPr>
          <w:rFonts w:asciiTheme="minorHAnsi" w:eastAsiaTheme="minorHAnsi" w:hAnsiTheme="minorHAnsi" w:cstheme="minorHAnsi"/>
        </w:rPr>
        <w:t>homebuyers, elderly, disabled persons, public housing residents, or existing renters.</w:t>
      </w:r>
    </w:p>
    <w:p w14:paraId="18AC4047" w14:textId="77777777" w:rsidR="009E783B" w:rsidRPr="003C29C9" w:rsidRDefault="009E783B" w:rsidP="009E783B">
      <w:pPr>
        <w:pStyle w:val="ListParagraph"/>
        <w:widowControl/>
        <w:numPr>
          <w:ilvl w:val="0"/>
          <w:numId w:val="33"/>
        </w:numPr>
        <w:autoSpaceDE w:val="0"/>
        <w:autoSpaceDN w:val="0"/>
        <w:adjustRightInd w:val="0"/>
        <w:ind w:left="1440"/>
        <w:rPr>
          <w:rFonts w:asciiTheme="minorHAnsi" w:eastAsiaTheme="minorHAnsi" w:hAnsiTheme="minorHAnsi" w:cstheme="minorHAnsi"/>
        </w:rPr>
      </w:pPr>
      <w:r w:rsidRPr="003C29C9">
        <w:rPr>
          <w:rFonts w:asciiTheme="minorHAnsi" w:eastAsiaTheme="minorHAnsi" w:hAnsiTheme="minorHAnsi" w:cstheme="minorHAnsi"/>
        </w:rPr>
        <w:t>Describe the methods the Grantee intends to use to reach its target market,</w:t>
      </w:r>
      <w:r>
        <w:rPr>
          <w:rFonts w:asciiTheme="minorHAnsi" w:eastAsiaTheme="minorHAnsi" w:hAnsiTheme="minorHAnsi" w:cstheme="minorHAnsi"/>
        </w:rPr>
        <w:t xml:space="preserve"> </w:t>
      </w:r>
      <w:r w:rsidRPr="003C29C9">
        <w:rPr>
          <w:rFonts w:asciiTheme="minorHAnsi" w:eastAsiaTheme="minorHAnsi" w:hAnsiTheme="minorHAnsi" w:cstheme="minorHAnsi"/>
        </w:rPr>
        <w:t>including the efforts that will be made to reach homebuyers throughout the service area and those least likely to apply, i.e., using ads in local papers, holding an open house, or distributing flyers at social service agencies and/or employers.</w:t>
      </w:r>
    </w:p>
    <w:p w14:paraId="232AB22C" w14:textId="77777777" w:rsidR="009E783B" w:rsidRPr="006948B4" w:rsidRDefault="009E783B" w:rsidP="009E783B">
      <w:pPr>
        <w:pStyle w:val="ListParagraph"/>
        <w:widowControl/>
        <w:numPr>
          <w:ilvl w:val="0"/>
          <w:numId w:val="33"/>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Describe how the Grantee will accommodate populations with special needs (e.g., persons with disabilities and their families, families with children, persons with Limited English Proficiency, etc.)</w:t>
      </w:r>
    </w:p>
    <w:p w14:paraId="3801F550" w14:textId="77777777" w:rsidR="009E783B" w:rsidRPr="006948B4" w:rsidRDefault="009E783B" w:rsidP="009E783B">
      <w:pPr>
        <w:pStyle w:val="ListParagraph"/>
        <w:widowControl/>
        <w:numPr>
          <w:ilvl w:val="0"/>
          <w:numId w:val="33"/>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Describe the indicators to be used to measure the success of the marketing program.</w:t>
      </w:r>
    </w:p>
    <w:p w14:paraId="3E2CC1CC" w14:textId="77777777" w:rsidR="009E783B" w:rsidRPr="006948B4" w:rsidRDefault="009E783B" w:rsidP="009E783B">
      <w:pPr>
        <w:pStyle w:val="ListParagraph"/>
        <w:widowControl/>
        <w:numPr>
          <w:ilvl w:val="0"/>
          <w:numId w:val="33"/>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If the Grantee will market its program to lenders and realtors, describe how the</w:t>
      </w:r>
    </w:p>
    <w:p w14:paraId="561390BD" w14:textId="77777777" w:rsidR="009E783B" w:rsidRDefault="009E783B" w:rsidP="009E783B">
      <w:pPr>
        <w:pStyle w:val="ListParagraph"/>
        <w:widowControl/>
        <w:autoSpaceDE w:val="0"/>
        <w:autoSpaceDN w:val="0"/>
        <w:adjustRightInd w:val="0"/>
        <w:ind w:left="1449" w:firstLine="0"/>
        <w:rPr>
          <w:rFonts w:asciiTheme="minorHAnsi" w:eastAsiaTheme="minorHAnsi" w:hAnsiTheme="minorHAnsi" w:cstheme="minorHAnsi"/>
        </w:rPr>
      </w:pPr>
      <w:r w:rsidRPr="006948B4">
        <w:rPr>
          <w:rFonts w:asciiTheme="minorHAnsi" w:eastAsiaTheme="minorHAnsi" w:hAnsiTheme="minorHAnsi" w:cstheme="minorHAnsi"/>
        </w:rPr>
        <w:t>Grantee will accomplish this.</w:t>
      </w:r>
    </w:p>
    <w:p w14:paraId="47A49680" w14:textId="77777777" w:rsidR="009E783B" w:rsidRPr="006948B4" w:rsidRDefault="009E783B" w:rsidP="009E783B">
      <w:pPr>
        <w:pStyle w:val="ListParagraph"/>
        <w:widowControl/>
        <w:autoSpaceDE w:val="0"/>
        <w:autoSpaceDN w:val="0"/>
        <w:adjustRightInd w:val="0"/>
        <w:ind w:left="1449" w:firstLine="0"/>
        <w:rPr>
          <w:rFonts w:asciiTheme="minorHAnsi" w:eastAsiaTheme="minorHAnsi" w:hAnsiTheme="minorHAnsi" w:cstheme="minorHAnsi"/>
        </w:rPr>
      </w:pPr>
    </w:p>
    <w:p w14:paraId="102E7F4D"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t xml:space="preserve">2. </w:t>
      </w:r>
      <w:r>
        <w:rPr>
          <w:rFonts w:asciiTheme="minorHAnsi" w:eastAsiaTheme="minorHAnsi" w:hAnsiTheme="minorHAnsi" w:cstheme="minorHAnsi"/>
        </w:rPr>
        <w:tab/>
      </w:r>
      <w:r w:rsidRPr="006948B4">
        <w:rPr>
          <w:rFonts w:asciiTheme="minorHAnsi" w:eastAsiaTheme="minorHAnsi" w:hAnsiTheme="minorHAnsi" w:cstheme="minorHAnsi"/>
        </w:rPr>
        <w:t>Lender Participation</w:t>
      </w:r>
      <w:r>
        <w:rPr>
          <w:rFonts w:asciiTheme="minorHAnsi" w:eastAsiaTheme="minorHAnsi" w:hAnsiTheme="minorHAnsi" w:cstheme="minorHAnsi"/>
        </w:rPr>
        <w:t xml:space="preserve"> - </w:t>
      </w:r>
      <w:r w:rsidRPr="006948B4">
        <w:rPr>
          <w:rFonts w:asciiTheme="minorHAnsi" w:eastAsiaTheme="minorHAnsi" w:hAnsiTheme="minorHAnsi" w:cstheme="minorHAnsi"/>
        </w:rPr>
        <w:t>Describe the nature and form of involvement by lenders, (i.e. if the lender will refer the homebuyer to the program, explain)</w:t>
      </w:r>
    </w:p>
    <w:p w14:paraId="62D6556F" w14:textId="77777777" w:rsidR="009E783B" w:rsidRDefault="009E783B" w:rsidP="009E783B">
      <w:pPr>
        <w:widowControl/>
        <w:autoSpaceDE w:val="0"/>
        <w:autoSpaceDN w:val="0"/>
        <w:adjustRightInd w:val="0"/>
        <w:rPr>
          <w:rFonts w:asciiTheme="minorHAnsi" w:eastAsiaTheme="minorHAnsi" w:hAnsiTheme="minorHAnsi" w:cstheme="minorHAnsi"/>
        </w:rPr>
      </w:pPr>
    </w:p>
    <w:p w14:paraId="53986076"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t xml:space="preserve">3. </w:t>
      </w:r>
      <w:r>
        <w:rPr>
          <w:rFonts w:asciiTheme="minorHAnsi" w:eastAsiaTheme="minorHAnsi" w:hAnsiTheme="minorHAnsi" w:cstheme="minorHAnsi"/>
        </w:rPr>
        <w:tab/>
      </w:r>
      <w:r w:rsidRPr="006948B4">
        <w:rPr>
          <w:rFonts w:asciiTheme="minorHAnsi" w:eastAsiaTheme="minorHAnsi" w:hAnsiTheme="minorHAnsi" w:cstheme="minorHAnsi"/>
        </w:rPr>
        <w:t>Homebuyer Workshops and Counseling</w:t>
      </w:r>
    </w:p>
    <w:p w14:paraId="17B9603E" w14:textId="77777777" w:rsidR="009E783B" w:rsidRPr="006948B4" w:rsidRDefault="009E783B" w:rsidP="009E783B">
      <w:pPr>
        <w:pStyle w:val="ListParagraph"/>
        <w:widowControl/>
        <w:numPr>
          <w:ilvl w:val="1"/>
          <w:numId w:val="34"/>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Please provide information on the available homebuyer education classes in the jurisdictional area(s) that potential homebuyers will be able to access in order to meet the required HOME Program homebuyer education requirements. Include the location, name of the presenters, the number of course hours, and the frequency of the course.</w:t>
      </w:r>
    </w:p>
    <w:p w14:paraId="3DADE80A" w14:textId="77777777" w:rsidR="009E783B" w:rsidRPr="006948B4" w:rsidRDefault="009E783B" w:rsidP="009E783B">
      <w:pPr>
        <w:pStyle w:val="ListParagraph"/>
        <w:widowControl/>
        <w:numPr>
          <w:ilvl w:val="1"/>
          <w:numId w:val="34"/>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Describe the Grantee’s plan for providing credit repair and budget management for those households not yet able to qualify for mortgage financing. Identify how these services will be provided, including linkages with other agencies.</w:t>
      </w:r>
    </w:p>
    <w:p w14:paraId="53ABA657" w14:textId="77777777" w:rsidR="009E783B" w:rsidRPr="006948B4" w:rsidRDefault="009E783B" w:rsidP="009E783B">
      <w:pPr>
        <w:pStyle w:val="ListParagraph"/>
        <w:widowControl/>
        <w:numPr>
          <w:ilvl w:val="1"/>
          <w:numId w:val="34"/>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If the Grantee will provide ongoing counseling services during the period of affordability, describe how this will occur.</w:t>
      </w:r>
    </w:p>
    <w:p w14:paraId="7B194838" w14:textId="77777777" w:rsidR="009E783B" w:rsidRDefault="009E783B" w:rsidP="009E783B">
      <w:pPr>
        <w:pStyle w:val="ListParagraph"/>
        <w:widowControl/>
        <w:numPr>
          <w:ilvl w:val="1"/>
          <w:numId w:val="34"/>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Describe the Grantee’s policy on foreclosure prevention training and how it will be implemented to prevent possible defaults.</w:t>
      </w:r>
    </w:p>
    <w:p w14:paraId="13F48CC6" w14:textId="77777777" w:rsidR="009E783B" w:rsidRPr="003C29C9" w:rsidRDefault="009E783B" w:rsidP="009E783B">
      <w:pPr>
        <w:widowControl/>
        <w:autoSpaceDE w:val="0"/>
        <w:autoSpaceDN w:val="0"/>
        <w:adjustRightInd w:val="0"/>
        <w:rPr>
          <w:rFonts w:asciiTheme="minorHAnsi" w:eastAsiaTheme="minorHAnsi" w:hAnsiTheme="minorHAnsi" w:cstheme="minorHAnsi"/>
        </w:rPr>
      </w:pPr>
    </w:p>
    <w:p w14:paraId="27C9484B" w14:textId="77777777" w:rsidR="009E783B" w:rsidRPr="006948B4" w:rsidRDefault="009E783B" w:rsidP="009E783B">
      <w:pPr>
        <w:widowControl/>
        <w:autoSpaceDE w:val="0"/>
        <w:autoSpaceDN w:val="0"/>
        <w:adjustRightInd w:val="0"/>
        <w:ind w:left="360"/>
        <w:rPr>
          <w:rFonts w:asciiTheme="minorHAnsi" w:eastAsiaTheme="minorHAnsi" w:hAnsiTheme="minorHAnsi" w:cstheme="minorHAnsi"/>
        </w:rPr>
      </w:pPr>
      <w:r w:rsidRPr="006948B4">
        <w:rPr>
          <w:rFonts w:asciiTheme="minorHAnsi" w:eastAsiaTheme="minorHAnsi" w:hAnsiTheme="minorHAnsi" w:cstheme="minorHAnsi"/>
        </w:rPr>
        <w:t xml:space="preserve">4. </w:t>
      </w:r>
      <w:r>
        <w:rPr>
          <w:rFonts w:asciiTheme="minorHAnsi" w:eastAsiaTheme="minorHAnsi" w:hAnsiTheme="minorHAnsi" w:cstheme="minorHAnsi"/>
        </w:rPr>
        <w:tab/>
      </w:r>
      <w:r w:rsidRPr="006948B4">
        <w:rPr>
          <w:rFonts w:asciiTheme="minorHAnsi" w:eastAsiaTheme="minorHAnsi" w:hAnsiTheme="minorHAnsi" w:cstheme="minorHAnsi"/>
        </w:rPr>
        <w:t>Homebuyer Intake and Selection</w:t>
      </w:r>
    </w:p>
    <w:p w14:paraId="6FE74035" w14:textId="77777777" w:rsidR="009E783B" w:rsidRPr="006948B4" w:rsidRDefault="009E783B" w:rsidP="009E783B">
      <w:pPr>
        <w:pStyle w:val="ListParagraph"/>
        <w:widowControl/>
        <w:numPr>
          <w:ilvl w:val="0"/>
          <w:numId w:val="35"/>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 xml:space="preserve">Describe the procedures and mechanisms for participant intake and selection, including how the Grantee will prioritize participants in the program, e.g., on a first-come first-served basis; based on inquiry date, on receipt of completed application, etc. </w:t>
      </w:r>
    </w:p>
    <w:p w14:paraId="15971EBA" w14:textId="77777777" w:rsidR="009E783B" w:rsidRPr="006948B4" w:rsidRDefault="009E783B" w:rsidP="009E783B">
      <w:pPr>
        <w:pStyle w:val="ListParagraph"/>
        <w:widowControl/>
        <w:numPr>
          <w:ilvl w:val="2"/>
          <w:numId w:val="35"/>
        </w:numPr>
        <w:autoSpaceDE w:val="0"/>
        <w:autoSpaceDN w:val="0"/>
        <w:adjustRightInd w:val="0"/>
        <w:ind w:left="2340"/>
        <w:rPr>
          <w:rFonts w:asciiTheme="minorHAnsi" w:eastAsiaTheme="minorHAnsi" w:hAnsiTheme="minorHAnsi" w:cstheme="minorHAnsi"/>
        </w:rPr>
      </w:pPr>
      <w:r w:rsidRPr="006948B4">
        <w:rPr>
          <w:rFonts w:asciiTheme="minorHAnsi" w:eastAsiaTheme="minorHAnsi" w:hAnsiTheme="minorHAnsi" w:cstheme="minorHAnsi"/>
        </w:rPr>
        <w:lastRenderedPageBreak/>
        <w:t>Identify where applications will be available and how completed applications will be submitted.</w:t>
      </w:r>
    </w:p>
    <w:p w14:paraId="61828795" w14:textId="77777777" w:rsidR="009E783B" w:rsidRPr="006948B4" w:rsidRDefault="009E783B" w:rsidP="009E783B">
      <w:pPr>
        <w:pStyle w:val="ListParagraph"/>
        <w:widowControl/>
        <w:numPr>
          <w:ilvl w:val="2"/>
          <w:numId w:val="35"/>
        </w:numPr>
        <w:autoSpaceDE w:val="0"/>
        <w:autoSpaceDN w:val="0"/>
        <w:adjustRightInd w:val="0"/>
        <w:ind w:left="2340"/>
        <w:rPr>
          <w:rFonts w:asciiTheme="minorHAnsi" w:eastAsiaTheme="minorHAnsi" w:hAnsiTheme="minorHAnsi" w:cstheme="minorHAnsi"/>
        </w:rPr>
      </w:pPr>
      <w:r w:rsidRPr="006948B4">
        <w:rPr>
          <w:rFonts w:asciiTheme="minorHAnsi" w:eastAsiaTheme="minorHAnsi" w:hAnsiTheme="minorHAnsi" w:cstheme="minorHAnsi"/>
        </w:rPr>
        <w:t>Identify how applications are received, e.g., on a rolling basis or on a specific deadline(s).</w:t>
      </w:r>
    </w:p>
    <w:p w14:paraId="679839F1" w14:textId="77777777" w:rsidR="009E783B" w:rsidRPr="006948B4" w:rsidRDefault="009E783B" w:rsidP="009E783B">
      <w:pPr>
        <w:pStyle w:val="ListParagraph"/>
        <w:widowControl/>
        <w:numPr>
          <w:ilvl w:val="2"/>
          <w:numId w:val="35"/>
        </w:numPr>
        <w:autoSpaceDE w:val="0"/>
        <w:autoSpaceDN w:val="0"/>
        <w:adjustRightInd w:val="0"/>
        <w:ind w:left="2340"/>
        <w:rPr>
          <w:rFonts w:asciiTheme="minorHAnsi" w:eastAsiaTheme="minorHAnsi" w:hAnsiTheme="minorHAnsi" w:cstheme="minorHAnsi"/>
        </w:rPr>
      </w:pPr>
      <w:r w:rsidRPr="006948B4">
        <w:rPr>
          <w:rFonts w:asciiTheme="minorHAnsi" w:eastAsiaTheme="minorHAnsi" w:hAnsiTheme="minorHAnsi" w:cstheme="minorHAnsi"/>
        </w:rPr>
        <w:t>If priority is given to lower income households or to households in specific, targeted areas, and/or populations, explain.</w:t>
      </w:r>
    </w:p>
    <w:p w14:paraId="55F3B215" w14:textId="77777777" w:rsidR="009E783B" w:rsidRPr="006948B4" w:rsidRDefault="009E783B" w:rsidP="009E783B">
      <w:pPr>
        <w:pStyle w:val="ListParagraph"/>
        <w:widowControl/>
        <w:numPr>
          <w:ilvl w:val="0"/>
          <w:numId w:val="35"/>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Which definition of income will be used for qualifying homebuyers (NOTE: The Grantee may not “mix” income definitions and must use the same definition for all applicants):</w:t>
      </w:r>
    </w:p>
    <w:p w14:paraId="0103C02D" w14:textId="77777777" w:rsidR="009E783B" w:rsidRPr="006948B4" w:rsidRDefault="009E783B" w:rsidP="009E783B">
      <w:pPr>
        <w:pStyle w:val="ListParagraph"/>
        <w:widowControl/>
        <w:numPr>
          <w:ilvl w:val="2"/>
          <w:numId w:val="35"/>
        </w:numPr>
        <w:autoSpaceDE w:val="0"/>
        <w:autoSpaceDN w:val="0"/>
        <w:adjustRightInd w:val="0"/>
        <w:ind w:left="2340"/>
        <w:rPr>
          <w:rFonts w:asciiTheme="minorHAnsi" w:eastAsiaTheme="minorHAnsi" w:hAnsiTheme="minorHAnsi" w:cstheme="minorHAnsi"/>
        </w:rPr>
      </w:pPr>
      <w:r w:rsidRPr="006948B4">
        <w:rPr>
          <w:rFonts w:asciiTheme="minorHAnsi" w:eastAsiaTheme="minorHAnsi" w:hAnsiTheme="minorHAnsi" w:cstheme="minorHAnsi"/>
        </w:rPr>
        <w:t>Section 8 definition (24 CFR Part 5) for annual (gross) income</w:t>
      </w:r>
    </w:p>
    <w:p w14:paraId="07F02B15" w14:textId="77777777" w:rsidR="009E783B" w:rsidRPr="006948B4" w:rsidRDefault="009E783B" w:rsidP="009E783B">
      <w:pPr>
        <w:pStyle w:val="ListParagraph"/>
        <w:widowControl/>
        <w:numPr>
          <w:ilvl w:val="2"/>
          <w:numId w:val="35"/>
        </w:numPr>
        <w:autoSpaceDE w:val="0"/>
        <w:autoSpaceDN w:val="0"/>
        <w:adjustRightInd w:val="0"/>
        <w:ind w:left="2340"/>
        <w:rPr>
          <w:rFonts w:asciiTheme="minorHAnsi" w:eastAsiaTheme="minorHAnsi" w:hAnsiTheme="minorHAnsi" w:cstheme="minorHAnsi"/>
        </w:rPr>
      </w:pPr>
      <w:r w:rsidRPr="006948B4">
        <w:rPr>
          <w:rFonts w:asciiTheme="minorHAnsi" w:eastAsiaTheme="minorHAnsi" w:hAnsiTheme="minorHAnsi" w:cstheme="minorHAnsi"/>
        </w:rPr>
        <w:t>IRS definition of adjusted gross income as defined for reporting on the current</w:t>
      </w:r>
    </w:p>
    <w:p w14:paraId="23B188F7" w14:textId="77777777" w:rsidR="009E783B" w:rsidRPr="006948B4" w:rsidRDefault="009E783B" w:rsidP="009E783B">
      <w:pPr>
        <w:pStyle w:val="ListParagraph"/>
        <w:widowControl/>
        <w:numPr>
          <w:ilvl w:val="0"/>
          <w:numId w:val="35"/>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Please provide the name and title of the key person who will be responsible for: 1) verifying employment and securing source documents to calculate applicant’s income; 2) determining income eligibility of applicant; and 3) ensuring income has been verified within six months of the closing date.</w:t>
      </w:r>
    </w:p>
    <w:p w14:paraId="6CE043E2" w14:textId="77777777" w:rsidR="009E783B" w:rsidRPr="003C29C9" w:rsidRDefault="009E783B" w:rsidP="009E783B">
      <w:pPr>
        <w:pStyle w:val="ListParagraph"/>
        <w:widowControl/>
        <w:numPr>
          <w:ilvl w:val="0"/>
          <w:numId w:val="35"/>
        </w:numPr>
        <w:autoSpaceDE w:val="0"/>
        <w:autoSpaceDN w:val="0"/>
        <w:adjustRightInd w:val="0"/>
        <w:ind w:left="1440"/>
        <w:rPr>
          <w:rFonts w:asciiTheme="minorHAnsi" w:eastAsiaTheme="minorHAnsi" w:hAnsiTheme="minorHAnsi" w:cstheme="minorHAnsi"/>
        </w:rPr>
      </w:pPr>
      <w:r w:rsidRPr="003C29C9">
        <w:rPr>
          <w:rFonts w:asciiTheme="minorHAnsi" w:eastAsiaTheme="minorHAnsi" w:hAnsiTheme="minorHAnsi" w:cstheme="minorHAnsi"/>
        </w:rPr>
        <w:t>Identify the name and title of the key person responsible for ensuring the purchase price of the home is below HUD’s maximum purchase price limits, is appropriate, modest, non-luxury housing, and is also at or below the appraised value?</w:t>
      </w:r>
    </w:p>
    <w:p w14:paraId="7299169E" w14:textId="77777777" w:rsidR="009E783B" w:rsidRPr="006948B4" w:rsidRDefault="009E783B" w:rsidP="009E783B">
      <w:pPr>
        <w:pStyle w:val="ListParagraph"/>
        <w:widowControl/>
        <w:numPr>
          <w:ilvl w:val="0"/>
          <w:numId w:val="35"/>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Identify the name and title of the key person who will be responsible for maintaining</w:t>
      </w:r>
    </w:p>
    <w:p w14:paraId="7605A800" w14:textId="77777777" w:rsidR="009E783B" w:rsidRPr="006948B4" w:rsidRDefault="009E783B" w:rsidP="009E783B">
      <w:pPr>
        <w:pStyle w:val="ListParagraph"/>
        <w:widowControl/>
        <w:autoSpaceDE w:val="0"/>
        <w:autoSpaceDN w:val="0"/>
        <w:adjustRightInd w:val="0"/>
        <w:ind w:left="1440" w:firstLine="0"/>
        <w:rPr>
          <w:rFonts w:asciiTheme="minorHAnsi" w:eastAsiaTheme="minorHAnsi" w:hAnsiTheme="minorHAnsi" w:cstheme="minorHAnsi"/>
        </w:rPr>
      </w:pPr>
      <w:r w:rsidRPr="006948B4">
        <w:rPr>
          <w:rFonts w:asciiTheme="minorHAnsi" w:eastAsiaTheme="minorHAnsi" w:hAnsiTheme="minorHAnsi" w:cstheme="minorHAnsi"/>
        </w:rPr>
        <w:t>accurate files and records for each applicant (including those who are not assisted), which include names, addresses, and racial and ethnic characteristics, and reasons for denial, if applicable.</w:t>
      </w:r>
    </w:p>
    <w:p w14:paraId="520B0AE6" w14:textId="77777777" w:rsidR="009E783B" w:rsidRDefault="009E783B" w:rsidP="009E783B">
      <w:pPr>
        <w:pStyle w:val="ListParagraph"/>
        <w:widowControl/>
        <w:numPr>
          <w:ilvl w:val="0"/>
          <w:numId w:val="35"/>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 xml:space="preserve">Briefly describe and include a copy of the Grantee’s grievance procedure for denied applicants. </w:t>
      </w:r>
    </w:p>
    <w:p w14:paraId="0CADFFFC" w14:textId="77777777" w:rsidR="009E783B" w:rsidRPr="003C29C9" w:rsidRDefault="009E783B" w:rsidP="009E783B">
      <w:pPr>
        <w:widowControl/>
        <w:autoSpaceDE w:val="0"/>
        <w:autoSpaceDN w:val="0"/>
        <w:adjustRightInd w:val="0"/>
        <w:rPr>
          <w:rFonts w:asciiTheme="minorHAnsi" w:eastAsiaTheme="minorHAnsi" w:hAnsiTheme="minorHAnsi" w:cstheme="minorHAnsi"/>
        </w:rPr>
      </w:pPr>
    </w:p>
    <w:p w14:paraId="0A4225A4"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t xml:space="preserve">5. </w:t>
      </w:r>
      <w:r>
        <w:rPr>
          <w:rFonts w:asciiTheme="minorHAnsi" w:eastAsiaTheme="minorHAnsi" w:hAnsiTheme="minorHAnsi" w:cstheme="minorHAnsi"/>
        </w:rPr>
        <w:tab/>
      </w:r>
      <w:r w:rsidRPr="006948B4">
        <w:rPr>
          <w:rFonts w:asciiTheme="minorHAnsi" w:eastAsiaTheme="minorHAnsi" w:hAnsiTheme="minorHAnsi" w:cstheme="minorHAnsi"/>
        </w:rPr>
        <w:t>HOME Subsidy</w:t>
      </w:r>
    </w:p>
    <w:p w14:paraId="26AAB5CF" w14:textId="77777777" w:rsidR="009E783B" w:rsidRPr="006948B4" w:rsidRDefault="009E783B" w:rsidP="009E783B">
      <w:pPr>
        <w:pStyle w:val="ListParagraph"/>
        <w:widowControl/>
        <w:numPr>
          <w:ilvl w:val="0"/>
          <w:numId w:val="31"/>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What type of HOME subsidy will be provided? (Down payment and closing costs, gap financing)</w:t>
      </w:r>
    </w:p>
    <w:p w14:paraId="7E0D86A2" w14:textId="77777777" w:rsidR="009E783B" w:rsidRPr="006948B4" w:rsidRDefault="009E783B" w:rsidP="009E783B">
      <w:pPr>
        <w:pStyle w:val="ListParagraph"/>
        <w:widowControl/>
        <w:numPr>
          <w:ilvl w:val="0"/>
          <w:numId w:val="31"/>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Define the terms of the HOME subsidy to be provided (for example, 15 year, 0% interest deferred loan)</w:t>
      </w:r>
    </w:p>
    <w:p w14:paraId="67F2FD25" w14:textId="658A9BC4" w:rsidR="009E783B" w:rsidRPr="006948B4" w:rsidRDefault="009E783B" w:rsidP="009E783B">
      <w:pPr>
        <w:pStyle w:val="ListParagraph"/>
        <w:widowControl/>
        <w:numPr>
          <w:ilvl w:val="0"/>
          <w:numId w:val="31"/>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Identify the minimum amount of HOME subsidy per home that </w:t>
      </w:r>
      <w:r w:rsidR="002B23CC">
        <w:rPr>
          <w:rFonts w:asciiTheme="minorHAnsi" w:eastAsiaTheme="minorHAnsi" w:hAnsiTheme="minorHAnsi" w:cstheme="minorHAnsi"/>
        </w:rPr>
        <w:t xml:space="preserve">the Grantee </w:t>
      </w:r>
      <w:r w:rsidRPr="006948B4">
        <w:rPr>
          <w:rFonts w:asciiTheme="minorHAnsi" w:eastAsiaTheme="minorHAnsi" w:hAnsiTheme="minorHAnsi" w:cstheme="minorHAnsi"/>
        </w:rPr>
        <w:t>will provide.</w:t>
      </w:r>
    </w:p>
    <w:p w14:paraId="6FE65DDD" w14:textId="77777777" w:rsidR="009E783B" w:rsidRPr="006948B4" w:rsidRDefault="009E783B" w:rsidP="009E783B">
      <w:pPr>
        <w:pStyle w:val="ListParagraph"/>
        <w:widowControl/>
        <w:numPr>
          <w:ilvl w:val="0"/>
          <w:numId w:val="31"/>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Identify the maximum HOME subsidy per home that the Grantee will provide.</w:t>
      </w:r>
    </w:p>
    <w:p w14:paraId="73ABD6ED" w14:textId="23F563EA" w:rsidR="009E783B" w:rsidRPr="006948B4" w:rsidRDefault="009E783B" w:rsidP="009E783B">
      <w:pPr>
        <w:pStyle w:val="ListParagraph"/>
        <w:widowControl/>
        <w:numPr>
          <w:ilvl w:val="2"/>
          <w:numId w:val="31"/>
        </w:numPr>
        <w:autoSpaceDE w:val="0"/>
        <w:autoSpaceDN w:val="0"/>
        <w:adjustRightInd w:val="0"/>
        <w:ind w:left="2340"/>
        <w:rPr>
          <w:rFonts w:asciiTheme="minorHAnsi" w:eastAsiaTheme="minorHAnsi" w:hAnsiTheme="minorHAnsi" w:cstheme="minorHAnsi"/>
        </w:rPr>
      </w:pPr>
      <w:r w:rsidRPr="006948B4">
        <w:rPr>
          <w:rFonts w:asciiTheme="minorHAnsi" w:eastAsiaTheme="minorHAnsi" w:hAnsiTheme="minorHAnsi" w:cstheme="minorHAnsi"/>
        </w:rPr>
        <w:t>In certain, limited circumstances the Grantee may allow exceptions to the maximum subsidy limit it established for the HOME funds. If the Grantee will allow exceptions to its subsidy limit, under what circumstances will the Grantee consider an exception? Please describe</w:t>
      </w:r>
      <w:r w:rsidR="002B23CC">
        <w:rPr>
          <w:rFonts w:asciiTheme="minorHAnsi" w:eastAsiaTheme="minorHAnsi" w:hAnsiTheme="minorHAnsi" w:cstheme="minorHAnsi"/>
        </w:rPr>
        <w:t>, explain and justify that policy</w:t>
      </w:r>
      <w:r w:rsidRPr="006948B4">
        <w:rPr>
          <w:rFonts w:asciiTheme="minorHAnsi" w:eastAsiaTheme="minorHAnsi" w:hAnsiTheme="minorHAnsi" w:cstheme="minorHAnsi"/>
        </w:rPr>
        <w:t>.</w:t>
      </w:r>
    </w:p>
    <w:p w14:paraId="226134D1" w14:textId="77777777" w:rsidR="009E783B" w:rsidRDefault="009E783B" w:rsidP="009E783B">
      <w:pPr>
        <w:pStyle w:val="ListParagraph"/>
        <w:widowControl/>
        <w:numPr>
          <w:ilvl w:val="2"/>
          <w:numId w:val="31"/>
        </w:numPr>
        <w:autoSpaceDE w:val="0"/>
        <w:autoSpaceDN w:val="0"/>
        <w:adjustRightInd w:val="0"/>
        <w:ind w:left="2340"/>
        <w:rPr>
          <w:rFonts w:asciiTheme="minorHAnsi" w:eastAsiaTheme="minorHAnsi" w:hAnsiTheme="minorHAnsi" w:cstheme="minorHAnsi"/>
        </w:rPr>
      </w:pPr>
      <w:r w:rsidRPr="006948B4">
        <w:rPr>
          <w:rFonts w:asciiTheme="minorHAnsi" w:eastAsiaTheme="minorHAnsi" w:hAnsiTheme="minorHAnsi" w:cstheme="minorHAnsi"/>
        </w:rPr>
        <w:t>Who has final approval authority for such exceptions?</w:t>
      </w:r>
    </w:p>
    <w:p w14:paraId="0633ED00" w14:textId="77777777" w:rsidR="009E783B" w:rsidRPr="003C29C9" w:rsidRDefault="009E783B" w:rsidP="009E783B">
      <w:pPr>
        <w:widowControl/>
        <w:autoSpaceDE w:val="0"/>
        <w:autoSpaceDN w:val="0"/>
        <w:adjustRightInd w:val="0"/>
        <w:rPr>
          <w:rFonts w:asciiTheme="minorHAnsi" w:eastAsiaTheme="minorHAnsi" w:hAnsiTheme="minorHAnsi" w:cstheme="minorHAnsi"/>
        </w:rPr>
      </w:pPr>
    </w:p>
    <w:p w14:paraId="1117DFE3" w14:textId="77777777"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sidRPr="006948B4">
        <w:rPr>
          <w:rFonts w:asciiTheme="minorHAnsi" w:eastAsiaTheme="minorHAnsi" w:hAnsiTheme="minorHAnsi" w:cstheme="minorHAnsi"/>
        </w:rPr>
        <w:t xml:space="preserve">6. </w:t>
      </w:r>
      <w:r>
        <w:rPr>
          <w:rFonts w:asciiTheme="minorHAnsi" w:eastAsiaTheme="minorHAnsi" w:hAnsiTheme="minorHAnsi" w:cstheme="minorHAnsi"/>
        </w:rPr>
        <w:tab/>
      </w:r>
      <w:r w:rsidRPr="006948B4">
        <w:rPr>
          <w:rFonts w:asciiTheme="minorHAnsi" w:eastAsiaTheme="minorHAnsi" w:hAnsiTheme="minorHAnsi" w:cstheme="minorHAnsi"/>
        </w:rPr>
        <w:t xml:space="preserve">Recapture or Resale </w:t>
      </w:r>
      <w:r>
        <w:rPr>
          <w:rFonts w:asciiTheme="minorHAnsi" w:eastAsiaTheme="minorHAnsi" w:hAnsiTheme="minorHAnsi" w:cstheme="minorHAnsi"/>
        </w:rPr>
        <w:t>Provisions</w:t>
      </w:r>
    </w:p>
    <w:p w14:paraId="5BF4B47F" w14:textId="77777777" w:rsidR="009E783B" w:rsidRDefault="009E783B" w:rsidP="009E783B">
      <w:pPr>
        <w:pStyle w:val="ListParagraph"/>
        <w:widowControl/>
        <w:numPr>
          <w:ilvl w:val="0"/>
          <w:numId w:val="32"/>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The Grantee must </w:t>
      </w:r>
      <w:r>
        <w:rPr>
          <w:rFonts w:asciiTheme="minorHAnsi" w:eastAsiaTheme="minorHAnsi" w:hAnsiTheme="minorHAnsi" w:cstheme="minorHAnsi"/>
        </w:rPr>
        <w:t xml:space="preserve">enforce either </w:t>
      </w:r>
      <w:r w:rsidRPr="006948B4">
        <w:rPr>
          <w:rFonts w:asciiTheme="minorHAnsi" w:eastAsiaTheme="minorHAnsi" w:hAnsiTheme="minorHAnsi" w:cstheme="minorHAnsi"/>
        </w:rPr>
        <w:t xml:space="preserve">resale or recapture </w:t>
      </w:r>
      <w:r>
        <w:rPr>
          <w:rFonts w:asciiTheme="minorHAnsi" w:eastAsiaTheme="minorHAnsi" w:hAnsiTheme="minorHAnsi" w:cstheme="minorHAnsi"/>
        </w:rPr>
        <w:t>provisions to comply with period of affordability requirements.  Organizations that ensure the property will remain affordable to future homebuyers (e.g., Habitat for Humanity, Community Land Trusts) must use the resale option.  Organizations that will recapture funds in the event the assisted homebuyer sells the home, must use the recapture option.  Please describe the Grantee’s resale or recapture provisions.</w:t>
      </w:r>
    </w:p>
    <w:p w14:paraId="55BD4C58" w14:textId="77777777" w:rsidR="009E783B" w:rsidRDefault="009E783B" w:rsidP="009E783B">
      <w:pPr>
        <w:pStyle w:val="ListParagraph"/>
        <w:widowControl/>
        <w:numPr>
          <w:ilvl w:val="0"/>
          <w:numId w:val="32"/>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Please describe the recapture/resale legal enforcement documents that will be used.</w:t>
      </w:r>
    </w:p>
    <w:p w14:paraId="5A26AE80" w14:textId="77777777" w:rsidR="009E783B" w:rsidRPr="006948B4" w:rsidRDefault="009E783B" w:rsidP="009E783B">
      <w:pPr>
        <w:widowControl/>
        <w:autoSpaceDE w:val="0"/>
        <w:autoSpaceDN w:val="0"/>
        <w:adjustRightInd w:val="0"/>
        <w:ind w:left="1260"/>
        <w:rPr>
          <w:rFonts w:asciiTheme="minorHAnsi" w:eastAsiaTheme="minorHAnsi" w:hAnsiTheme="minorHAnsi" w:cstheme="minorHAnsi"/>
        </w:rPr>
      </w:pPr>
    </w:p>
    <w:p w14:paraId="56A68675" w14:textId="77777777" w:rsidR="002B23CC" w:rsidRDefault="002B23CC">
      <w:pPr>
        <w:widowControl/>
        <w:spacing w:after="160" w:line="259" w:lineRule="auto"/>
        <w:rPr>
          <w:rFonts w:asciiTheme="minorHAnsi" w:eastAsiaTheme="minorHAnsi" w:hAnsiTheme="minorHAnsi" w:cstheme="minorHAnsi"/>
        </w:rPr>
      </w:pPr>
      <w:r>
        <w:rPr>
          <w:rFonts w:asciiTheme="minorHAnsi" w:eastAsiaTheme="minorHAnsi" w:hAnsiTheme="minorHAnsi" w:cstheme="minorHAnsi"/>
        </w:rPr>
        <w:br w:type="page"/>
      </w:r>
    </w:p>
    <w:p w14:paraId="190138DF" w14:textId="1806C454"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Pr>
          <w:rFonts w:asciiTheme="minorHAnsi" w:eastAsiaTheme="minorHAnsi" w:hAnsiTheme="minorHAnsi" w:cstheme="minorHAnsi"/>
        </w:rPr>
        <w:lastRenderedPageBreak/>
        <w:t>7</w:t>
      </w:r>
      <w:r w:rsidRPr="006948B4">
        <w:rPr>
          <w:rFonts w:asciiTheme="minorHAnsi" w:eastAsiaTheme="minorHAnsi" w:hAnsiTheme="minorHAnsi" w:cstheme="minorHAnsi"/>
        </w:rPr>
        <w:t xml:space="preserve">. </w:t>
      </w:r>
      <w:r>
        <w:rPr>
          <w:rFonts w:asciiTheme="minorHAnsi" w:eastAsiaTheme="minorHAnsi" w:hAnsiTheme="minorHAnsi" w:cstheme="minorHAnsi"/>
        </w:rPr>
        <w:tab/>
      </w:r>
      <w:r w:rsidRPr="006948B4">
        <w:rPr>
          <w:rFonts w:asciiTheme="minorHAnsi" w:eastAsiaTheme="minorHAnsi" w:hAnsiTheme="minorHAnsi" w:cstheme="minorHAnsi"/>
        </w:rPr>
        <w:t>Program Implementation and Management</w:t>
      </w:r>
    </w:p>
    <w:p w14:paraId="5EEF8AB7" w14:textId="77777777" w:rsidR="009E783B" w:rsidRPr="00391BFD" w:rsidRDefault="009E783B" w:rsidP="009E783B">
      <w:pPr>
        <w:pStyle w:val="ListParagraph"/>
        <w:widowControl/>
        <w:numPr>
          <w:ilvl w:val="0"/>
          <w:numId w:val="36"/>
        </w:numPr>
        <w:autoSpaceDE w:val="0"/>
        <w:autoSpaceDN w:val="0"/>
        <w:adjustRightInd w:val="0"/>
        <w:ind w:left="1440"/>
        <w:rPr>
          <w:rFonts w:asciiTheme="minorHAnsi" w:eastAsiaTheme="minorHAnsi" w:hAnsiTheme="minorHAnsi" w:cstheme="minorHAnsi"/>
        </w:rPr>
      </w:pPr>
      <w:r>
        <w:rPr>
          <w:rFonts w:asciiTheme="minorHAnsi" w:eastAsiaTheme="minorHAnsi" w:hAnsiTheme="minorHAnsi" w:cstheme="minorHAnsi"/>
        </w:rPr>
        <w:t>The assisted property must meet Universal Property Conditions Standards (UPCS).</w:t>
      </w:r>
      <w:r w:rsidRPr="00391BFD">
        <w:rPr>
          <w:rFonts w:asciiTheme="minorHAnsi" w:eastAsiaTheme="minorHAnsi" w:hAnsiTheme="minorHAnsi" w:cstheme="minorHAnsi"/>
        </w:rPr>
        <w:tab/>
      </w:r>
    </w:p>
    <w:p w14:paraId="26A9882A" w14:textId="77777777" w:rsidR="009E783B" w:rsidRPr="006948B4" w:rsidRDefault="009E783B" w:rsidP="009E783B">
      <w:pPr>
        <w:pStyle w:val="ListParagraph"/>
        <w:widowControl/>
        <w:numPr>
          <w:ilvl w:val="2"/>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Identify who will be responsible for conducting the inspection, ensuring the home passes the inspection, and is completed prior to closing.</w:t>
      </w:r>
    </w:p>
    <w:p w14:paraId="50D98C7F" w14:textId="77777777" w:rsidR="009E783B" w:rsidRPr="006948B4" w:rsidRDefault="009E783B" w:rsidP="009E783B">
      <w:pPr>
        <w:pStyle w:val="ListParagraph"/>
        <w:widowControl/>
        <w:numPr>
          <w:ilvl w:val="2"/>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If Grantee staff will conduct the </w:t>
      </w:r>
      <w:r>
        <w:rPr>
          <w:rFonts w:asciiTheme="minorHAnsi" w:eastAsiaTheme="minorHAnsi" w:hAnsiTheme="minorHAnsi" w:cstheme="minorHAnsi"/>
        </w:rPr>
        <w:t xml:space="preserve">UPCS </w:t>
      </w:r>
      <w:r w:rsidRPr="006948B4">
        <w:rPr>
          <w:rFonts w:asciiTheme="minorHAnsi" w:eastAsiaTheme="minorHAnsi" w:hAnsiTheme="minorHAnsi" w:cstheme="minorHAnsi"/>
        </w:rPr>
        <w:t>inspections, include titles of key staff.</w:t>
      </w:r>
    </w:p>
    <w:p w14:paraId="44EFCACA" w14:textId="77777777" w:rsidR="009E783B" w:rsidRPr="006948B4" w:rsidRDefault="009E783B" w:rsidP="009E783B">
      <w:pPr>
        <w:pStyle w:val="ListParagraph"/>
        <w:widowControl/>
        <w:numPr>
          <w:ilvl w:val="2"/>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If the </w:t>
      </w:r>
      <w:r>
        <w:rPr>
          <w:rFonts w:asciiTheme="minorHAnsi" w:eastAsiaTheme="minorHAnsi" w:hAnsiTheme="minorHAnsi" w:cstheme="minorHAnsi"/>
        </w:rPr>
        <w:t xml:space="preserve">UPCS </w:t>
      </w:r>
      <w:r w:rsidRPr="006948B4">
        <w:rPr>
          <w:rFonts w:asciiTheme="minorHAnsi" w:eastAsiaTheme="minorHAnsi" w:hAnsiTheme="minorHAnsi" w:cstheme="minorHAnsi"/>
        </w:rPr>
        <w:t>inspections will be contracted out, identify who the Grantee will contract with. Include a copy of the contract as an attachment to this plan and the inspector’s credentials.</w:t>
      </w:r>
    </w:p>
    <w:p w14:paraId="3E437B61" w14:textId="77777777" w:rsidR="009E783B" w:rsidRPr="00391BFD" w:rsidRDefault="009E783B" w:rsidP="009E783B">
      <w:pPr>
        <w:pStyle w:val="ListParagraph"/>
        <w:widowControl/>
        <w:numPr>
          <w:ilvl w:val="1"/>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How will the amount of HOME funds that will be used for down payment and closing costs be determined? Please use the HOME program Mortgage analysis worksheet provided by CDD.</w:t>
      </w:r>
      <w:r>
        <w:rPr>
          <w:rFonts w:asciiTheme="minorHAnsi" w:eastAsiaTheme="minorHAnsi" w:hAnsiTheme="minorHAnsi" w:cstheme="minorHAnsi"/>
        </w:rPr>
        <w:t xml:space="preserve">  </w:t>
      </w:r>
      <w:r w:rsidRPr="00391BFD">
        <w:rPr>
          <w:rFonts w:asciiTheme="minorHAnsi" w:eastAsiaTheme="minorHAnsi" w:hAnsiTheme="minorHAnsi" w:cstheme="minorHAnsi"/>
        </w:rPr>
        <w:t>Identify the title of the key person who will make the determination.</w:t>
      </w:r>
    </w:p>
    <w:p w14:paraId="3DE10377" w14:textId="77777777" w:rsidR="009E783B" w:rsidRPr="006948B4" w:rsidRDefault="009E783B" w:rsidP="009E783B">
      <w:pPr>
        <w:pStyle w:val="ListParagraph"/>
        <w:widowControl/>
        <w:numPr>
          <w:ilvl w:val="1"/>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What is the maximum amount of HOME subsidy available to each buyer? </w:t>
      </w:r>
    </w:p>
    <w:p w14:paraId="7C4ED427" w14:textId="77777777" w:rsidR="009E783B" w:rsidRPr="006948B4" w:rsidRDefault="009E783B" w:rsidP="009E783B">
      <w:pPr>
        <w:pStyle w:val="ListParagraph"/>
        <w:widowControl/>
        <w:numPr>
          <w:ilvl w:val="2"/>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Define the maximum loan to value ratio. </w:t>
      </w:r>
    </w:p>
    <w:p w14:paraId="772DD9E5" w14:textId="77777777" w:rsidR="009E783B" w:rsidRPr="006948B4" w:rsidRDefault="009E783B" w:rsidP="009E783B">
      <w:pPr>
        <w:pStyle w:val="ListParagraph"/>
        <w:widowControl/>
        <w:numPr>
          <w:ilvl w:val="2"/>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If there is a minimum loan to value to ensure that applicants are not over-subsidized, please describe it here. </w:t>
      </w:r>
    </w:p>
    <w:p w14:paraId="350D1E9A" w14:textId="77777777" w:rsidR="009E783B" w:rsidRPr="006948B4" w:rsidRDefault="009E783B" w:rsidP="009E783B">
      <w:pPr>
        <w:pStyle w:val="ListParagraph"/>
        <w:widowControl/>
        <w:numPr>
          <w:ilvl w:val="2"/>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Detail the debt ratios that will be used:</w:t>
      </w:r>
    </w:p>
    <w:p w14:paraId="535BCFE3" w14:textId="77777777" w:rsidR="009E783B" w:rsidRPr="006948B4" w:rsidRDefault="009E783B" w:rsidP="009E783B">
      <w:pPr>
        <w:pStyle w:val="ListParagraph"/>
        <w:widowControl/>
        <w:numPr>
          <w:ilvl w:val="3"/>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Front-end minimum: _____</w:t>
      </w:r>
    </w:p>
    <w:p w14:paraId="04431E6C" w14:textId="77777777" w:rsidR="009E783B" w:rsidRPr="006948B4" w:rsidRDefault="009E783B" w:rsidP="009E783B">
      <w:pPr>
        <w:pStyle w:val="ListParagraph"/>
        <w:widowControl/>
        <w:numPr>
          <w:ilvl w:val="3"/>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Front-end maximum: _____</w:t>
      </w:r>
    </w:p>
    <w:p w14:paraId="1DF2B861" w14:textId="77777777" w:rsidR="009E783B" w:rsidRPr="006948B4" w:rsidRDefault="009E783B" w:rsidP="009E783B">
      <w:pPr>
        <w:pStyle w:val="ListParagraph"/>
        <w:widowControl/>
        <w:numPr>
          <w:ilvl w:val="3"/>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Back-end maximum: _____</w:t>
      </w:r>
    </w:p>
    <w:p w14:paraId="03981BFC" w14:textId="77777777" w:rsidR="009E783B" w:rsidRPr="006948B4" w:rsidRDefault="009E783B" w:rsidP="009E783B">
      <w:pPr>
        <w:pStyle w:val="ListParagraph"/>
        <w:widowControl/>
        <w:numPr>
          <w:ilvl w:val="2"/>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Under what special circumstances, if any, will an exception be approved to reduce or raise the front end ratio?</w:t>
      </w:r>
    </w:p>
    <w:p w14:paraId="7D76559B" w14:textId="77777777" w:rsidR="009E783B" w:rsidRPr="006948B4" w:rsidRDefault="009E783B" w:rsidP="009E783B">
      <w:pPr>
        <w:pStyle w:val="ListParagraph"/>
        <w:widowControl/>
        <w:numPr>
          <w:ilvl w:val="2"/>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What other exceptions, if any, might be used in underwriting to qualify an applicant? Please describe. </w:t>
      </w:r>
    </w:p>
    <w:p w14:paraId="3FBF0AF4" w14:textId="77777777" w:rsidR="009E783B" w:rsidRPr="006948B4" w:rsidRDefault="009E783B" w:rsidP="009E783B">
      <w:pPr>
        <w:pStyle w:val="ListParagraph"/>
        <w:widowControl/>
        <w:numPr>
          <w:ilvl w:val="2"/>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Who will have the authority to approve exceptions?</w:t>
      </w:r>
    </w:p>
    <w:p w14:paraId="1F13FEFF" w14:textId="77777777" w:rsidR="009E783B" w:rsidRPr="006948B4" w:rsidRDefault="009E783B" w:rsidP="009E783B">
      <w:pPr>
        <w:pStyle w:val="ListParagraph"/>
        <w:widowControl/>
        <w:numPr>
          <w:ilvl w:val="2"/>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 xml:space="preserve">How will the Grantee document that all assisted homebuyers contribute a minimum of 1% of the first mortgage amount? What will the minimum contribution consist of (cash, earnest money, cost of appraisal)? </w:t>
      </w:r>
    </w:p>
    <w:p w14:paraId="5D2A33A2" w14:textId="77777777" w:rsidR="009E783B" w:rsidRPr="006948B4" w:rsidRDefault="009E783B" w:rsidP="009E783B">
      <w:pPr>
        <w:pStyle w:val="ListParagraph"/>
        <w:widowControl/>
        <w:numPr>
          <w:ilvl w:val="1"/>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Briefly describe the processes from receipt of application to loan closing that the Grantee will use for each homebuyer.</w:t>
      </w:r>
    </w:p>
    <w:p w14:paraId="370BB421" w14:textId="77777777" w:rsidR="009E783B" w:rsidRPr="006948B4" w:rsidRDefault="009E783B" w:rsidP="009E783B">
      <w:pPr>
        <w:pStyle w:val="ListParagraph"/>
        <w:widowControl/>
        <w:numPr>
          <w:ilvl w:val="1"/>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Indicate whether the Grantee will allow any type of refinancing. See note below regarding continued HOME Program requirements if the HOME loan is full</w:t>
      </w:r>
      <w:r>
        <w:rPr>
          <w:rFonts w:asciiTheme="minorHAnsi" w:eastAsiaTheme="minorHAnsi" w:hAnsiTheme="minorHAnsi" w:cstheme="minorHAnsi"/>
        </w:rPr>
        <w:t>y</w:t>
      </w:r>
      <w:r w:rsidRPr="006948B4">
        <w:rPr>
          <w:rFonts w:asciiTheme="minorHAnsi" w:eastAsiaTheme="minorHAnsi" w:hAnsiTheme="minorHAnsi" w:cstheme="minorHAnsi"/>
        </w:rPr>
        <w:t xml:space="preserve"> paid before expiration of the period of affordability</w:t>
      </w:r>
      <w:r>
        <w:rPr>
          <w:rFonts w:asciiTheme="minorHAnsi" w:eastAsiaTheme="minorHAnsi" w:hAnsiTheme="minorHAnsi" w:cstheme="minorHAnsi"/>
        </w:rPr>
        <w:t>.</w:t>
      </w:r>
    </w:p>
    <w:p w14:paraId="570A2D81" w14:textId="77777777" w:rsidR="009E783B" w:rsidRPr="006948B4" w:rsidRDefault="009E783B" w:rsidP="009E783B">
      <w:pPr>
        <w:pStyle w:val="ListParagraph"/>
        <w:widowControl/>
        <w:numPr>
          <w:ilvl w:val="1"/>
          <w:numId w:val="36"/>
        </w:numPr>
        <w:autoSpaceDE w:val="0"/>
        <w:autoSpaceDN w:val="0"/>
        <w:adjustRightInd w:val="0"/>
        <w:rPr>
          <w:rFonts w:asciiTheme="minorHAnsi" w:eastAsiaTheme="minorHAnsi" w:hAnsiTheme="minorHAnsi" w:cstheme="minorHAnsi"/>
        </w:rPr>
      </w:pPr>
      <w:r w:rsidRPr="006948B4">
        <w:rPr>
          <w:rFonts w:asciiTheme="minorHAnsi" w:eastAsiaTheme="minorHAnsi" w:hAnsiTheme="minorHAnsi" w:cstheme="minorHAnsi"/>
        </w:rPr>
        <w:t>Describe how a deed restriction will be used to ensure HOME requirements are followed.</w:t>
      </w:r>
    </w:p>
    <w:p w14:paraId="3C808DB2" w14:textId="77777777" w:rsidR="009E783B" w:rsidRDefault="009E783B" w:rsidP="009E783B">
      <w:pPr>
        <w:widowControl/>
        <w:autoSpaceDE w:val="0"/>
        <w:autoSpaceDN w:val="0"/>
        <w:adjustRightInd w:val="0"/>
        <w:rPr>
          <w:rFonts w:asciiTheme="minorHAnsi" w:eastAsiaTheme="minorHAnsi" w:hAnsiTheme="minorHAnsi" w:cstheme="minorHAnsi"/>
        </w:rPr>
      </w:pPr>
    </w:p>
    <w:p w14:paraId="2AC8CBB8" w14:textId="240C5858" w:rsidR="009E783B" w:rsidRPr="006948B4" w:rsidRDefault="009E783B" w:rsidP="009E783B">
      <w:pPr>
        <w:widowControl/>
        <w:autoSpaceDE w:val="0"/>
        <w:autoSpaceDN w:val="0"/>
        <w:adjustRightInd w:val="0"/>
        <w:ind w:left="720" w:hanging="360"/>
        <w:rPr>
          <w:rFonts w:asciiTheme="minorHAnsi" w:eastAsiaTheme="minorHAnsi" w:hAnsiTheme="minorHAnsi" w:cstheme="minorHAnsi"/>
        </w:rPr>
      </w:pPr>
      <w:r>
        <w:rPr>
          <w:rFonts w:asciiTheme="minorHAnsi" w:eastAsiaTheme="minorHAnsi" w:hAnsiTheme="minorHAnsi" w:cstheme="minorHAnsi"/>
        </w:rPr>
        <w:t>8</w:t>
      </w:r>
      <w:r w:rsidRPr="006948B4">
        <w:rPr>
          <w:rFonts w:asciiTheme="minorHAnsi" w:eastAsiaTheme="minorHAnsi" w:hAnsiTheme="minorHAnsi" w:cstheme="minorHAnsi"/>
        </w:rPr>
        <w:t xml:space="preserve">. </w:t>
      </w:r>
      <w:r>
        <w:rPr>
          <w:rFonts w:asciiTheme="minorHAnsi" w:eastAsiaTheme="minorHAnsi" w:hAnsiTheme="minorHAnsi" w:cstheme="minorHAnsi"/>
        </w:rPr>
        <w:tab/>
      </w:r>
      <w:r w:rsidRPr="006948B4">
        <w:rPr>
          <w:rFonts w:asciiTheme="minorHAnsi" w:eastAsiaTheme="minorHAnsi" w:hAnsiTheme="minorHAnsi" w:cstheme="minorHAnsi"/>
        </w:rPr>
        <w:t>Manufactured Homes</w:t>
      </w:r>
    </w:p>
    <w:p w14:paraId="743C1474" w14:textId="77777777" w:rsidR="009E783B" w:rsidRPr="006948B4" w:rsidRDefault="009E783B" w:rsidP="009E783B">
      <w:pPr>
        <w:pStyle w:val="ListParagraph"/>
        <w:widowControl/>
        <w:numPr>
          <w:ilvl w:val="1"/>
          <w:numId w:val="35"/>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Describe/explain how the Grantee will ensure and document the manufactured home meets or exceeds the standards established by the Manufactured Home Construction and Safety Standards Act (e.g., photographs of the manufactured house and the manufacturer’s certification, copy of inspection report certified by the Certified Mobile Home Inspector, etc.)</w:t>
      </w:r>
    </w:p>
    <w:p w14:paraId="3FE99256" w14:textId="77777777" w:rsidR="009E783B" w:rsidRPr="006948B4" w:rsidRDefault="009E783B" w:rsidP="009E783B">
      <w:pPr>
        <w:pStyle w:val="ListParagraph"/>
        <w:widowControl/>
        <w:numPr>
          <w:ilvl w:val="1"/>
          <w:numId w:val="35"/>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Describe how the Grantee will ensure and document the manufactured home is connected to permanent utility hook-ups (e.g., letter(s) from appropriate city and/or county officials, utility companies, etc.)</w:t>
      </w:r>
    </w:p>
    <w:p w14:paraId="7E9FD22B" w14:textId="77777777" w:rsidR="009E783B" w:rsidRPr="006948B4" w:rsidRDefault="009E783B" w:rsidP="009E783B">
      <w:pPr>
        <w:pStyle w:val="ListParagraph"/>
        <w:widowControl/>
        <w:numPr>
          <w:ilvl w:val="1"/>
          <w:numId w:val="35"/>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 xml:space="preserve">Describe how the Grantee will document that the land on which the manufactured home is located either located on land owned, or will be owned, by the manufactured housing owner or the manufactured housing owner has, or will have, a lease for a </w:t>
      </w:r>
      <w:r w:rsidRPr="006948B4">
        <w:rPr>
          <w:rFonts w:asciiTheme="minorHAnsi" w:eastAsiaTheme="minorHAnsi" w:hAnsiTheme="minorHAnsi" w:cstheme="minorHAnsi"/>
        </w:rPr>
        <w:lastRenderedPageBreak/>
        <w:t>period at least equal to the applicable period of affordability (e.g., copy of deed, long-term lease, etc.)</w:t>
      </w:r>
    </w:p>
    <w:p w14:paraId="544EAF29" w14:textId="77777777" w:rsidR="009E783B" w:rsidRPr="006948B4" w:rsidRDefault="009E783B" w:rsidP="009E783B">
      <w:pPr>
        <w:pStyle w:val="ListParagraph"/>
        <w:widowControl/>
        <w:numPr>
          <w:ilvl w:val="1"/>
          <w:numId w:val="35"/>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Describe how the Grantee will ensure the manufactured home is on a foundation that it meets the prospective first lender’s requirement and that it meets the Department of Revenue’s definition of qualifying as real property</w:t>
      </w:r>
    </w:p>
    <w:p w14:paraId="69A29554" w14:textId="77777777" w:rsidR="009E783B" w:rsidRPr="006948B4" w:rsidRDefault="009E783B" w:rsidP="009E783B">
      <w:pPr>
        <w:pStyle w:val="ListParagraph"/>
        <w:widowControl/>
        <w:numPr>
          <w:ilvl w:val="1"/>
          <w:numId w:val="35"/>
        </w:numPr>
        <w:autoSpaceDE w:val="0"/>
        <w:autoSpaceDN w:val="0"/>
        <w:adjustRightInd w:val="0"/>
        <w:ind w:left="1440"/>
        <w:rPr>
          <w:rFonts w:asciiTheme="minorHAnsi" w:eastAsiaTheme="minorHAnsi" w:hAnsiTheme="minorHAnsi" w:cstheme="minorHAnsi"/>
        </w:rPr>
      </w:pPr>
      <w:r w:rsidRPr="006948B4">
        <w:rPr>
          <w:rFonts w:asciiTheme="minorHAnsi" w:eastAsiaTheme="minorHAnsi" w:hAnsiTheme="minorHAnsi" w:cstheme="minorHAnsi"/>
        </w:rPr>
        <w:t>Describe how the Grantee will document that the manufactured home is classified as real property before HOME assistance is provided.</w:t>
      </w:r>
    </w:p>
    <w:p w14:paraId="1D47A4C3" w14:textId="77777777" w:rsidR="009E783B" w:rsidRDefault="009E783B" w:rsidP="009E783B">
      <w:pPr>
        <w:widowControl/>
        <w:spacing w:after="160" w:line="259" w:lineRule="auto"/>
        <w:contextualSpacing/>
        <w:rPr>
          <w:rFonts w:asciiTheme="minorHAnsi" w:eastAsiaTheme="minorHAnsi" w:hAnsiTheme="minorHAnsi" w:cstheme="minorHAnsi"/>
        </w:rPr>
      </w:pPr>
    </w:p>
    <w:p w14:paraId="6088A03C" w14:textId="4812756A" w:rsidR="009E783B" w:rsidRPr="006948B4" w:rsidRDefault="009E783B" w:rsidP="009E783B">
      <w:pPr>
        <w:widowControl/>
        <w:spacing w:after="160" w:line="259" w:lineRule="auto"/>
        <w:ind w:left="720" w:hanging="360"/>
        <w:contextualSpacing/>
        <w:rPr>
          <w:rFonts w:asciiTheme="minorHAnsi" w:eastAsiaTheme="minorHAnsi" w:hAnsiTheme="minorHAnsi" w:cstheme="minorHAnsi"/>
        </w:rPr>
      </w:pPr>
      <w:r>
        <w:rPr>
          <w:rFonts w:asciiTheme="minorHAnsi" w:eastAsiaTheme="minorHAnsi" w:hAnsiTheme="minorHAnsi" w:cstheme="minorHAnsi"/>
        </w:rPr>
        <w:t>9</w:t>
      </w:r>
      <w:r w:rsidRPr="006948B4">
        <w:rPr>
          <w:rFonts w:asciiTheme="minorHAnsi" w:eastAsiaTheme="minorHAnsi" w:hAnsiTheme="minorHAnsi" w:cstheme="minorHAnsi"/>
        </w:rPr>
        <w:t xml:space="preserve">. </w:t>
      </w:r>
      <w:r>
        <w:rPr>
          <w:rFonts w:asciiTheme="minorHAnsi" w:eastAsiaTheme="minorHAnsi" w:hAnsiTheme="minorHAnsi" w:cstheme="minorHAnsi"/>
        </w:rPr>
        <w:tab/>
      </w:r>
      <w:r w:rsidRPr="006948B4">
        <w:rPr>
          <w:rFonts w:asciiTheme="minorHAnsi" w:eastAsiaTheme="minorHAnsi" w:hAnsiTheme="minorHAnsi" w:cstheme="minorHAnsi"/>
        </w:rPr>
        <w:t>Ongoing Compliance Plan and Period of Affordability</w:t>
      </w:r>
    </w:p>
    <w:p w14:paraId="7477FE00" w14:textId="77777777" w:rsidR="009E783B" w:rsidRPr="006948B4" w:rsidRDefault="009E783B" w:rsidP="009E783B">
      <w:pPr>
        <w:pStyle w:val="ListParagraph"/>
        <w:widowControl/>
        <w:numPr>
          <w:ilvl w:val="0"/>
          <w:numId w:val="37"/>
        </w:numPr>
        <w:autoSpaceDE w:val="0"/>
        <w:autoSpaceDN w:val="0"/>
        <w:adjustRightInd w:val="0"/>
        <w:ind w:left="1440"/>
        <w:contextualSpacing/>
        <w:rPr>
          <w:rFonts w:asciiTheme="minorHAnsi" w:eastAsiaTheme="minorHAnsi" w:hAnsiTheme="minorHAnsi" w:cstheme="minorHAnsi"/>
        </w:rPr>
      </w:pPr>
      <w:r w:rsidRPr="006948B4">
        <w:rPr>
          <w:rFonts w:asciiTheme="minorHAnsi" w:eastAsiaTheme="minorHAnsi" w:hAnsiTheme="minorHAnsi" w:cstheme="minorHAnsi"/>
        </w:rPr>
        <w:t>Describe how the Grantee will track each HOME-assisted home during the period of affordability and the status in the program.</w:t>
      </w:r>
    </w:p>
    <w:p w14:paraId="3A584EE5" w14:textId="77777777" w:rsidR="009E783B" w:rsidRPr="00F11237" w:rsidRDefault="009E783B" w:rsidP="009E783B">
      <w:pPr>
        <w:pStyle w:val="ListParagraph"/>
        <w:widowControl/>
        <w:numPr>
          <w:ilvl w:val="0"/>
          <w:numId w:val="37"/>
        </w:numPr>
        <w:spacing w:after="160" w:line="259" w:lineRule="auto"/>
        <w:ind w:left="1440"/>
        <w:contextualSpacing/>
        <w:rPr>
          <w:rFonts w:asciiTheme="minorHAnsi" w:hAnsiTheme="minorHAnsi" w:cstheme="minorHAnsi"/>
        </w:rPr>
      </w:pPr>
      <w:r w:rsidRPr="006948B4">
        <w:rPr>
          <w:rFonts w:asciiTheme="minorHAnsi" w:eastAsiaTheme="minorHAnsi" w:hAnsiTheme="minorHAnsi" w:cstheme="minorHAnsi"/>
        </w:rPr>
        <w:t>Explain how the Grantee will annually verify that the property continues to be owner-occupied and used as the owner’s principal residence.</w:t>
      </w:r>
      <w:r>
        <w:rPr>
          <w:rFonts w:asciiTheme="minorHAnsi" w:eastAsiaTheme="minorHAnsi" w:hAnsiTheme="minorHAnsi" w:cstheme="minorHAnsi"/>
        </w:rPr>
        <w:t xml:space="preserve"> </w:t>
      </w:r>
      <w:r w:rsidRPr="00F11237">
        <w:rPr>
          <w:rFonts w:asciiTheme="minorHAnsi" w:eastAsiaTheme="minorHAnsi" w:hAnsiTheme="minorHAnsi" w:cstheme="minorHAnsi"/>
        </w:rPr>
        <w:t>Describe the corrective action plan if the property does not continue to be owner occupied and/or is not used as the owner’s principle residence.</w:t>
      </w:r>
    </w:p>
    <w:p w14:paraId="68D77BA2" w14:textId="77777777" w:rsidR="009E783B" w:rsidRPr="006948B4" w:rsidRDefault="009E783B" w:rsidP="009E783B">
      <w:pPr>
        <w:pStyle w:val="ListParagraph"/>
        <w:widowControl/>
        <w:numPr>
          <w:ilvl w:val="0"/>
          <w:numId w:val="37"/>
        </w:numPr>
        <w:spacing w:after="160" w:line="259" w:lineRule="auto"/>
        <w:ind w:left="1440"/>
        <w:contextualSpacing/>
        <w:rPr>
          <w:rFonts w:asciiTheme="minorHAnsi" w:hAnsiTheme="minorHAnsi" w:cstheme="minorHAnsi"/>
        </w:rPr>
      </w:pPr>
      <w:r w:rsidRPr="006948B4">
        <w:rPr>
          <w:rFonts w:asciiTheme="minorHAnsi" w:hAnsiTheme="minorHAnsi" w:cstheme="minorHAnsi"/>
        </w:rPr>
        <w:t>Indicate how the Grantee will verify the home has not been sold during the previous 12 months.</w:t>
      </w:r>
    </w:p>
    <w:p w14:paraId="2DAEEAE4" w14:textId="77777777" w:rsidR="009E783B" w:rsidRPr="00F11237" w:rsidRDefault="009E783B" w:rsidP="009E783B">
      <w:pPr>
        <w:pStyle w:val="ListParagraph"/>
        <w:widowControl/>
        <w:numPr>
          <w:ilvl w:val="0"/>
          <w:numId w:val="37"/>
        </w:numPr>
        <w:spacing w:after="160" w:line="259" w:lineRule="auto"/>
        <w:ind w:left="1440"/>
        <w:contextualSpacing/>
        <w:rPr>
          <w:rFonts w:asciiTheme="minorHAnsi" w:hAnsiTheme="minorHAnsi" w:cstheme="minorHAnsi"/>
        </w:rPr>
      </w:pPr>
      <w:r w:rsidRPr="00F11237">
        <w:rPr>
          <w:rFonts w:asciiTheme="minorHAnsi" w:hAnsiTheme="minorHAnsi" w:cstheme="minorHAnsi"/>
        </w:rPr>
        <w:t>If the home has been sold, describe how the Grantee will ensure proper resale or recapture provisions are followed.</w:t>
      </w:r>
    </w:p>
    <w:p w14:paraId="2A75FC07" w14:textId="77777777" w:rsidR="009E783B" w:rsidRPr="006948B4" w:rsidRDefault="009E783B" w:rsidP="009E783B">
      <w:pPr>
        <w:pStyle w:val="ListParagraph"/>
        <w:widowControl/>
        <w:numPr>
          <w:ilvl w:val="0"/>
          <w:numId w:val="37"/>
        </w:numPr>
        <w:spacing w:after="160" w:line="259" w:lineRule="auto"/>
        <w:ind w:left="1440"/>
        <w:contextualSpacing/>
        <w:rPr>
          <w:rFonts w:asciiTheme="minorHAnsi" w:hAnsiTheme="minorHAnsi" w:cstheme="minorHAnsi"/>
        </w:rPr>
      </w:pPr>
      <w:r w:rsidRPr="006948B4">
        <w:rPr>
          <w:rFonts w:asciiTheme="minorHAnsi" w:hAnsiTheme="minorHAnsi" w:cstheme="minorHAnsi"/>
        </w:rPr>
        <w:t>Identify who will be responsible for completing and submitting the Annual Certification for Homebuyer Assistance Projects.</w:t>
      </w:r>
    </w:p>
    <w:p w14:paraId="0B527229" w14:textId="77777777" w:rsidR="009E783B" w:rsidRPr="00391BFD" w:rsidRDefault="009E783B" w:rsidP="009E783B">
      <w:pPr>
        <w:pStyle w:val="ListParagraph"/>
        <w:widowControl/>
        <w:numPr>
          <w:ilvl w:val="0"/>
          <w:numId w:val="37"/>
        </w:numPr>
        <w:spacing w:after="160" w:line="259" w:lineRule="auto"/>
        <w:ind w:left="1440"/>
        <w:contextualSpacing/>
        <w:rPr>
          <w:rFonts w:asciiTheme="minorHAnsi" w:hAnsiTheme="minorHAnsi" w:cstheme="minorHAnsi"/>
        </w:rPr>
      </w:pPr>
      <w:r w:rsidRPr="006948B4">
        <w:rPr>
          <w:rFonts w:asciiTheme="minorHAnsi" w:hAnsiTheme="minorHAnsi" w:cstheme="minorHAnsi"/>
        </w:rPr>
        <w:t>Identify who will be responsible for submitting quarterly program income reports.</w:t>
      </w:r>
    </w:p>
    <w:p w14:paraId="559F68C7" w14:textId="3F8DC5FF" w:rsidR="00806676" w:rsidRPr="00BC363D" w:rsidRDefault="00806676" w:rsidP="008164DC">
      <w:pPr>
        <w:widowControl/>
        <w:spacing w:after="160" w:line="259" w:lineRule="auto"/>
        <w:rPr>
          <w:rFonts w:asciiTheme="minorHAnsi" w:eastAsia="TimesNewRomanPSMT" w:hAnsiTheme="minorHAnsi" w:cs="Arial"/>
          <w:b/>
          <w:bCs/>
          <w:color w:val="231F20"/>
        </w:rPr>
      </w:pPr>
      <w:r w:rsidRPr="00BC363D">
        <w:rPr>
          <w:rFonts w:asciiTheme="minorHAnsi" w:eastAsia="TimesNewRomanPSMT" w:hAnsiTheme="minorHAnsi" w:cs="Arial"/>
          <w:b/>
          <w:bCs/>
          <w:color w:val="231F20"/>
        </w:rPr>
        <w:t>Program Income</w:t>
      </w:r>
      <w:r w:rsidR="00ED5DC0">
        <w:rPr>
          <w:rFonts w:asciiTheme="minorHAnsi" w:eastAsia="TimesNewRomanPSMT" w:hAnsiTheme="minorHAnsi" w:cs="Arial"/>
          <w:b/>
          <w:bCs/>
          <w:color w:val="231F20"/>
        </w:rPr>
        <w:t xml:space="preserve"> </w:t>
      </w:r>
      <w:r w:rsidRPr="00BC363D">
        <w:rPr>
          <w:rFonts w:asciiTheme="minorHAnsi" w:eastAsia="TimesNewRomanPSMT" w:hAnsiTheme="minorHAnsi" w:cs="Arial"/>
          <w:b/>
          <w:bCs/>
          <w:color w:val="231F20"/>
        </w:rPr>
        <w:t>Plan</w:t>
      </w:r>
    </w:p>
    <w:p w14:paraId="74DA0E84" w14:textId="0C238FAE" w:rsidR="00BC363D" w:rsidRPr="00BC363D" w:rsidRDefault="00BC363D" w:rsidP="008164DC">
      <w:pPr>
        <w:widowControl/>
        <w:spacing w:after="160" w:line="259" w:lineRule="auto"/>
        <w:rPr>
          <w:rFonts w:asciiTheme="minorHAnsi" w:eastAsia="TimesNewRomanPSMT" w:hAnsiTheme="minorHAnsi" w:cs="Arial"/>
          <w:color w:val="231F20"/>
        </w:rPr>
      </w:pPr>
      <w:r w:rsidRPr="00BC363D">
        <w:rPr>
          <w:rFonts w:asciiTheme="minorHAnsi" w:eastAsia="TimesNewRomanPSMT" w:hAnsiTheme="minorHAnsi" w:cs="Arial"/>
          <w:color w:val="231F20"/>
        </w:rPr>
        <w:t xml:space="preserve">Each applicant </w:t>
      </w:r>
      <w:r w:rsidR="002E0813">
        <w:rPr>
          <w:rFonts w:asciiTheme="minorHAnsi" w:eastAsia="TimesNewRomanPSMT" w:hAnsiTheme="minorHAnsi" w:cs="Arial"/>
          <w:color w:val="231F20"/>
        </w:rPr>
        <w:t xml:space="preserve">must </w:t>
      </w:r>
      <w:r w:rsidRPr="00BC363D">
        <w:rPr>
          <w:rFonts w:asciiTheme="minorHAnsi" w:eastAsia="TimesNewRomanPSMT" w:hAnsiTheme="minorHAnsi" w:cs="Arial"/>
          <w:color w:val="231F20"/>
        </w:rPr>
        <w:t>submit a program income/recaptured funds plan that addresses the following:</w:t>
      </w:r>
    </w:p>
    <w:p w14:paraId="0F52BFC2" w14:textId="70FC59AA" w:rsidR="00806676" w:rsidRDefault="00806676" w:rsidP="008164DC">
      <w:pPr>
        <w:pStyle w:val="ListParagraph"/>
        <w:widowControl/>
        <w:numPr>
          <w:ilvl w:val="0"/>
          <w:numId w:val="23"/>
        </w:numPr>
        <w:spacing w:after="160" w:line="259" w:lineRule="auto"/>
        <w:rPr>
          <w:rFonts w:asciiTheme="minorHAnsi" w:eastAsia="TimesNewRomanPSMT" w:hAnsiTheme="minorHAnsi" w:cs="Arial"/>
          <w:color w:val="231F20"/>
        </w:rPr>
      </w:pPr>
      <w:r w:rsidRPr="00806676">
        <w:rPr>
          <w:rFonts w:asciiTheme="minorHAnsi" w:eastAsia="TimesNewRomanPSMT" w:hAnsiTheme="minorHAnsi" w:cs="Arial"/>
          <w:color w:val="231F20"/>
        </w:rPr>
        <w:t xml:space="preserve">Describe scenarios that will create </w:t>
      </w:r>
      <w:r w:rsidR="00F74315">
        <w:rPr>
          <w:rFonts w:asciiTheme="minorHAnsi" w:eastAsia="TimesNewRomanPSMT" w:hAnsiTheme="minorHAnsi" w:cs="Arial"/>
          <w:color w:val="231F20"/>
        </w:rPr>
        <w:t>program income/</w:t>
      </w:r>
      <w:r w:rsidRPr="00806676">
        <w:rPr>
          <w:rFonts w:asciiTheme="minorHAnsi" w:eastAsia="TimesNewRomanPSMT" w:hAnsiTheme="minorHAnsi" w:cs="Arial"/>
          <w:color w:val="231F20"/>
        </w:rPr>
        <w:t>recaptured funds for the program.</w:t>
      </w:r>
    </w:p>
    <w:p w14:paraId="57FE50A2" w14:textId="396D5D1D" w:rsidR="00806676" w:rsidRDefault="00806676" w:rsidP="008164DC">
      <w:pPr>
        <w:pStyle w:val="ListParagraph"/>
        <w:widowControl/>
        <w:numPr>
          <w:ilvl w:val="0"/>
          <w:numId w:val="23"/>
        </w:numPr>
        <w:spacing w:after="160" w:line="259" w:lineRule="auto"/>
        <w:rPr>
          <w:rFonts w:asciiTheme="minorHAnsi" w:eastAsia="TimesNewRomanPSMT" w:hAnsiTheme="minorHAnsi" w:cs="Arial"/>
          <w:color w:val="231F20"/>
        </w:rPr>
      </w:pPr>
      <w:r>
        <w:rPr>
          <w:rFonts w:asciiTheme="minorHAnsi" w:eastAsia="TimesNewRomanPSMT" w:hAnsiTheme="minorHAnsi" w:cs="Arial"/>
          <w:color w:val="231F20"/>
        </w:rPr>
        <w:t>Describe in detail how program income/recaptured funds will be tracked.</w:t>
      </w:r>
    </w:p>
    <w:p w14:paraId="3399E6C5" w14:textId="74308DDF" w:rsidR="00806676" w:rsidRDefault="00806676" w:rsidP="008164DC">
      <w:pPr>
        <w:pStyle w:val="ListParagraph"/>
        <w:widowControl/>
        <w:numPr>
          <w:ilvl w:val="0"/>
          <w:numId w:val="23"/>
        </w:numPr>
        <w:spacing w:after="160" w:line="259" w:lineRule="auto"/>
        <w:rPr>
          <w:rFonts w:asciiTheme="minorHAnsi" w:eastAsia="TimesNewRomanPSMT" w:hAnsiTheme="minorHAnsi" w:cs="Arial"/>
          <w:color w:val="231F20"/>
        </w:rPr>
      </w:pPr>
      <w:r>
        <w:rPr>
          <w:rFonts w:asciiTheme="minorHAnsi" w:eastAsia="TimesNewRomanPSMT" w:hAnsiTheme="minorHAnsi" w:cs="Arial"/>
          <w:color w:val="231F20"/>
        </w:rPr>
        <w:t>Explain how the standards for financial management systems of</w:t>
      </w:r>
      <w:r w:rsidR="002E0813">
        <w:rPr>
          <w:rFonts w:asciiTheme="minorHAnsi" w:eastAsia="TimesNewRomanPSMT" w:hAnsiTheme="minorHAnsi" w:cs="Arial"/>
          <w:color w:val="231F20"/>
        </w:rPr>
        <w:t xml:space="preserve"> 24 CFR 200</w:t>
      </w:r>
      <w:r>
        <w:rPr>
          <w:rFonts w:asciiTheme="minorHAnsi" w:eastAsia="TimesNewRomanPSMT" w:hAnsiTheme="minorHAnsi" w:cs="Arial"/>
          <w:color w:val="231F20"/>
        </w:rPr>
        <w:t xml:space="preserve">, including controls for the receipt and expenditure of program income and/or recaptured funds, will be met. </w:t>
      </w:r>
    </w:p>
    <w:p w14:paraId="46F081BE" w14:textId="63262D85" w:rsidR="00806676" w:rsidRDefault="00806676" w:rsidP="008164DC">
      <w:pPr>
        <w:pStyle w:val="ListParagraph"/>
        <w:widowControl/>
        <w:numPr>
          <w:ilvl w:val="0"/>
          <w:numId w:val="23"/>
        </w:numPr>
        <w:spacing w:after="160" w:line="259" w:lineRule="auto"/>
        <w:rPr>
          <w:rFonts w:asciiTheme="minorHAnsi" w:eastAsia="TimesNewRomanPSMT" w:hAnsiTheme="minorHAnsi" w:cs="Arial"/>
          <w:color w:val="231F20"/>
        </w:rPr>
      </w:pPr>
      <w:r>
        <w:rPr>
          <w:rFonts w:asciiTheme="minorHAnsi" w:eastAsia="TimesNewRomanPSMT" w:hAnsiTheme="minorHAnsi" w:cs="Arial"/>
          <w:color w:val="231F20"/>
        </w:rPr>
        <w:t xml:space="preserve">Identify who will be responsible for tracking </w:t>
      </w:r>
      <w:r w:rsidR="002E0813">
        <w:rPr>
          <w:rFonts w:asciiTheme="minorHAnsi" w:eastAsia="TimesNewRomanPSMT" w:hAnsiTheme="minorHAnsi" w:cs="Arial"/>
          <w:color w:val="231F20"/>
        </w:rPr>
        <w:t xml:space="preserve">program income/recaptured funds </w:t>
      </w:r>
      <w:r>
        <w:rPr>
          <w:rFonts w:asciiTheme="minorHAnsi" w:eastAsia="TimesNewRomanPSMT" w:hAnsiTheme="minorHAnsi" w:cs="Arial"/>
          <w:color w:val="231F20"/>
        </w:rPr>
        <w:t xml:space="preserve">and what tools will </w:t>
      </w:r>
      <w:r w:rsidR="002E0813">
        <w:rPr>
          <w:rFonts w:asciiTheme="minorHAnsi" w:eastAsia="TimesNewRomanPSMT" w:hAnsiTheme="minorHAnsi" w:cs="Arial"/>
          <w:color w:val="231F20"/>
        </w:rPr>
        <w:t xml:space="preserve">be used </w:t>
      </w:r>
      <w:r>
        <w:rPr>
          <w:rFonts w:asciiTheme="minorHAnsi" w:eastAsia="TimesNewRomanPSMT" w:hAnsiTheme="minorHAnsi" w:cs="Arial"/>
          <w:color w:val="231F20"/>
        </w:rPr>
        <w:t>to track program income/recaptured funds. Include examples of reports or other tools that will be used.</w:t>
      </w:r>
    </w:p>
    <w:p w14:paraId="639272D3" w14:textId="0AB03325" w:rsidR="00806676" w:rsidRDefault="00806676" w:rsidP="008164DC">
      <w:pPr>
        <w:pStyle w:val="ListParagraph"/>
        <w:widowControl/>
        <w:numPr>
          <w:ilvl w:val="0"/>
          <w:numId w:val="23"/>
        </w:numPr>
        <w:spacing w:after="160" w:line="259" w:lineRule="auto"/>
        <w:rPr>
          <w:rFonts w:asciiTheme="minorHAnsi" w:eastAsia="TimesNewRomanPSMT" w:hAnsiTheme="minorHAnsi" w:cs="Arial"/>
          <w:color w:val="231F20"/>
        </w:rPr>
      </w:pPr>
      <w:r>
        <w:rPr>
          <w:rFonts w:asciiTheme="minorHAnsi" w:eastAsia="TimesNewRomanPSMT" w:hAnsiTheme="minorHAnsi" w:cs="Arial"/>
          <w:color w:val="231F20"/>
        </w:rPr>
        <w:t xml:space="preserve">Describe the HOME-eligible activities for which the program income/recaptured funds will be used. </w:t>
      </w:r>
    </w:p>
    <w:p w14:paraId="7ED520D5" w14:textId="24147920" w:rsidR="00806676" w:rsidRDefault="00806676" w:rsidP="008164DC">
      <w:pPr>
        <w:pStyle w:val="ListParagraph"/>
        <w:widowControl/>
        <w:numPr>
          <w:ilvl w:val="0"/>
          <w:numId w:val="23"/>
        </w:numPr>
        <w:spacing w:after="160" w:line="259" w:lineRule="auto"/>
        <w:rPr>
          <w:rFonts w:asciiTheme="minorHAnsi" w:eastAsia="TimesNewRomanPSMT" w:hAnsiTheme="minorHAnsi" w:cs="Arial"/>
          <w:color w:val="231F20"/>
        </w:rPr>
      </w:pPr>
      <w:r>
        <w:rPr>
          <w:rFonts w:asciiTheme="minorHAnsi" w:eastAsia="TimesNewRomanPSMT" w:hAnsiTheme="minorHAnsi" w:cs="Arial"/>
          <w:color w:val="231F20"/>
        </w:rPr>
        <w:t xml:space="preserve">Describe the </w:t>
      </w:r>
      <w:r w:rsidR="002E0813">
        <w:rPr>
          <w:rFonts w:asciiTheme="minorHAnsi" w:eastAsia="TimesNewRomanPSMT" w:hAnsiTheme="minorHAnsi" w:cs="Arial"/>
          <w:color w:val="231F20"/>
        </w:rPr>
        <w:t xml:space="preserve">Applicant’s </w:t>
      </w:r>
      <w:r>
        <w:rPr>
          <w:rFonts w:asciiTheme="minorHAnsi" w:eastAsia="TimesNewRomanPSMT" w:hAnsiTheme="minorHAnsi" w:cs="Arial"/>
          <w:color w:val="231F20"/>
        </w:rPr>
        <w:t>plan for tracking where those funds are used, the length of the period of affordability, and reporting requirements.</w:t>
      </w:r>
    </w:p>
    <w:p w14:paraId="33E5871B" w14:textId="3A4740C6" w:rsidR="00806676" w:rsidRDefault="009E08F0" w:rsidP="008164DC">
      <w:pPr>
        <w:pStyle w:val="ListParagraph"/>
        <w:widowControl/>
        <w:numPr>
          <w:ilvl w:val="0"/>
          <w:numId w:val="23"/>
        </w:numPr>
        <w:spacing w:after="160" w:line="259" w:lineRule="auto"/>
        <w:rPr>
          <w:rFonts w:asciiTheme="minorHAnsi" w:eastAsia="TimesNewRomanPSMT" w:hAnsiTheme="minorHAnsi" w:cs="Arial"/>
          <w:color w:val="231F20"/>
        </w:rPr>
      </w:pPr>
      <w:r>
        <w:rPr>
          <w:rFonts w:asciiTheme="minorHAnsi" w:eastAsia="TimesNewRomanPSMT" w:hAnsiTheme="minorHAnsi" w:cs="Arial"/>
          <w:color w:val="231F20"/>
        </w:rPr>
        <w:t xml:space="preserve">Identify who will be responsible for submitting quarterly income reports to the HOME program. </w:t>
      </w:r>
    </w:p>
    <w:p w14:paraId="5E3FF1AC" w14:textId="77777777" w:rsidR="002E0813" w:rsidRDefault="002E0813" w:rsidP="008164DC">
      <w:pPr>
        <w:widowControl/>
        <w:spacing w:after="160" w:line="259" w:lineRule="auto"/>
        <w:rPr>
          <w:rFonts w:asciiTheme="minorHAnsi" w:hAnsiTheme="minorHAnsi"/>
          <w:b/>
        </w:rPr>
      </w:pPr>
    </w:p>
    <w:sectPr w:rsidR="002E0813" w:rsidSect="00AB1701">
      <w:footerReference w:type="default" r:id="rId21"/>
      <w:pgSz w:w="12240" w:h="15840"/>
      <w:pgMar w:top="135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765A" w16cex:dateUtc="2020-08-25T17:36:00Z"/>
  <w16cex:commentExtensible w16cex:durableId="22EF7670" w16cex:dateUtc="2020-08-25T17:37:00Z"/>
  <w16cex:commentExtensible w16cex:durableId="22EF7734" w16cex:dateUtc="2020-08-25T17: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C9562" w14:textId="77777777" w:rsidR="000C6771" w:rsidRDefault="000C6771" w:rsidP="00613836">
      <w:r>
        <w:separator/>
      </w:r>
    </w:p>
  </w:endnote>
  <w:endnote w:type="continuationSeparator" w:id="0">
    <w:p w14:paraId="4027773B" w14:textId="77777777" w:rsidR="000C6771" w:rsidRDefault="000C6771" w:rsidP="0061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NeueLT Std Lt Cn">
    <w:altName w:val="Arial"/>
    <w:panose1 w:val="020B0406020202030204"/>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imesNewRomanPSMT">
    <w:altName w:val="Times New Roman"/>
    <w:charset w:val="00"/>
    <w:family w:val="roman"/>
    <w:pitch w:val="default"/>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73908699"/>
      <w:docPartObj>
        <w:docPartGallery w:val="Page Numbers (Bottom of Page)"/>
        <w:docPartUnique/>
      </w:docPartObj>
    </w:sdtPr>
    <w:sdtEndPr>
      <w:rPr>
        <w:noProof/>
        <w:sz w:val="22"/>
      </w:rPr>
    </w:sdtEndPr>
    <w:sdtContent>
      <w:p w14:paraId="62880235" w14:textId="32718351" w:rsidR="000C6771" w:rsidRPr="009D3832" w:rsidRDefault="000C6771" w:rsidP="001068BB">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 xml:space="preserve">2020 Homebuyer Assistance </w:t>
        </w:r>
        <w:r w:rsidRPr="009D3832">
          <w:rPr>
            <w:sz w:val="20"/>
          </w:rPr>
          <w:t>Applicatio</w:t>
        </w:r>
        <w:r>
          <w:rPr>
            <w:sz w:val="20"/>
          </w:rPr>
          <w:t>n</w:t>
        </w:r>
        <w:r w:rsidRPr="009D3832">
          <w:rPr>
            <w:sz w:val="20"/>
          </w:rPr>
          <w:tab/>
        </w:r>
        <w:proofErr w:type="spellStart"/>
        <w:r>
          <w:rPr>
            <w:sz w:val="20"/>
          </w:rPr>
          <w:t>i</w:t>
        </w:r>
        <w:proofErr w:type="spellEnd"/>
      </w:p>
      <w:p w14:paraId="4C49F08A" w14:textId="141E21D0" w:rsidR="000C6771" w:rsidRDefault="00AF2BEB" w:rsidP="001068BB">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897130"/>
      <w:docPartObj>
        <w:docPartGallery w:val="Page Numbers (Bottom of Page)"/>
        <w:docPartUnique/>
      </w:docPartObj>
    </w:sdtPr>
    <w:sdtEndPr>
      <w:rPr>
        <w:noProof/>
        <w:color w:val="000000" w:themeColor="text1"/>
        <w:sz w:val="20"/>
      </w:rPr>
    </w:sdtEndPr>
    <w:sdtContent>
      <w:p w14:paraId="470CB138" w14:textId="676C5EE1" w:rsidR="000C6771" w:rsidRDefault="000C6771"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2020 HOME Homebuyer Assistance Application</w:t>
        </w:r>
      </w:p>
      <w:p w14:paraId="4CF77C32" w14:textId="45A06B62" w:rsidR="000C6771" w:rsidRPr="006325E0" w:rsidRDefault="000C6771" w:rsidP="001335EB">
        <w:pPr>
          <w:pBdr>
            <w:top w:val="single" w:sz="4" w:space="1" w:color="auto"/>
          </w:pBdr>
          <w:tabs>
            <w:tab w:val="center" w:pos="4680"/>
            <w:tab w:val="right" w:pos="9360"/>
          </w:tabs>
          <w:rPr>
            <w:color w:val="000000" w:themeColor="text1"/>
            <w:sz w:val="20"/>
          </w:rPr>
        </w:pPr>
        <w:r>
          <w:rPr>
            <w:sz w:val="20"/>
          </w:rPr>
          <w:tab/>
        </w:r>
        <w:r w:rsidRPr="006325E0">
          <w:rPr>
            <w:color w:val="000000" w:themeColor="text1"/>
            <w:sz w:val="20"/>
          </w:rPr>
          <w:fldChar w:fldCharType="begin"/>
        </w:r>
        <w:r w:rsidRPr="006325E0">
          <w:rPr>
            <w:color w:val="000000" w:themeColor="text1"/>
            <w:sz w:val="20"/>
          </w:rPr>
          <w:instrText xml:space="preserve"> PAGE   \* MERGEFORMAT </w:instrText>
        </w:r>
        <w:r w:rsidRPr="006325E0">
          <w:rPr>
            <w:color w:val="000000" w:themeColor="text1"/>
            <w:sz w:val="20"/>
          </w:rPr>
          <w:fldChar w:fldCharType="separate"/>
        </w:r>
        <w:r w:rsidRPr="006325E0">
          <w:rPr>
            <w:noProof/>
            <w:color w:val="000000" w:themeColor="text1"/>
            <w:sz w:val="20"/>
          </w:rPr>
          <w:t>2</w:t>
        </w:r>
        <w:r w:rsidRPr="006325E0">
          <w:rPr>
            <w:noProof/>
            <w:color w:val="000000" w:themeColor="text1"/>
            <w:sz w:val="20"/>
          </w:rPr>
          <w:fldChar w:fldCharType="end"/>
        </w:r>
      </w:p>
    </w:sdtContent>
  </w:sdt>
  <w:p w14:paraId="4D64759C" w14:textId="77777777" w:rsidR="000C6771" w:rsidRPr="00EE6985" w:rsidRDefault="000C6771" w:rsidP="00C178EA">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396012"/>
      <w:docPartObj>
        <w:docPartGallery w:val="Page Numbers (Bottom of Page)"/>
        <w:docPartUnique/>
      </w:docPartObj>
    </w:sdtPr>
    <w:sdtEndPr>
      <w:rPr>
        <w:noProof/>
        <w:color w:val="000000" w:themeColor="text1"/>
        <w:sz w:val="20"/>
      </w:rPr>
    </w:sdtEndPr>
    <w:sdtContent>
      <w:p w14:paraId="7247B576" w14:textId="419D34D4" w:rsidR="000C6771" w:rsidRDefault="000C6771"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 xml:space="preserve">2020 HOME Homebuyer Assistance </w:t>
        </w:r>
        <w:r w:rsidRPr="009D3832">
          <w:rPr>
            <w:sz w:val="20"/>
          </w:rPr>
          <w:t>Application</w:t>
        </w:r>
      </w:p>
      <w:p w14:paraId="4409522C" w14:textId="37D01C60" w:rsidR="000C6771" w:rsidRPr="006325E0" w:rsidRDefault="000C6771" w:rsidP="001335EB">
        <w:pPr>
          <w:pBdr>
            <w:top w:val="single" w:sz="4" w:space="1" w:color="auto"/>
          </w:pBdr>
          <w:tabs>
            <w:tab w:val="center" w:pos="4680"/>
            <w:tab w:val="right" w:pos="9360"/>
          </w:tabs>
          <w:rPr>
            <w:color w:val="000000" w:themeColor="text1"/>
            <w:sz w:val="20"/>
          </w:rPr>
        </w:pPr>
        <w:r>
          <w:rPr>
            <w:sz w:val="20"/>
          </w:rPr>
          <w:tab/>
          <w:t>A-</w:t>
        </w:r>
        <w:r w:rsidRPr="006325E0">
          <w:rPr>
            <w:color w:val="000000" w:themeColor="text1"/>
            <w:sz w:val="20"/>
          </w:rPr>
          <w:fldChar w:fldCharType="begin"/>
        </w:r>
        <w:r w:rsidRPr="006325E0">
          <w:rPr>
            <w:color w:val="000000" w:themeColor="text1"/>
            <w:sz w:val="20"/>
          </w:rPr>
          <w:instrText xml:space="preserve"> PAGE   \* MERGEFORMAT </w:instrText>
        </w:r>
        <w:r w:rsidRPr="006325E0">
          <w:rPr>
            <w:color w:val="000000" w:themeColor="text1"/>
            <w:sz w:val="20"/>
          </w:rPr>
          <w:fldChar w:fldCharType="separate"/>
        </w:r>
        <w:r w:rsidRPr="006325E0">
          <w:rPr>
            <w:noProof/>
            <w:color w:val="000000" w:themeColor="text1"/>
            <w:sz w:val="20"/>
          </w:rPr>
          <w:t>2</w:t>
        </w:r>
        <w:r w:rsidRPr="006325E0">
          <w:rPr>
            <w:noProof/>
            <w:color w:val="000000" w:themeColor="text1"/>
            <w:sz w:val="20"/>
          </w:rPr>
          <w:fldChar w:fldCharType="end"/>
        </w:r>
      </w:p>
    </w:sdtContent>
  </w:sdt>
  <w:p w14:paraId="34A247D0" w14:textId="77777777" w:rsidR="000C6771" w:rsidRPr="00EE6985" w:rsidRDefault="000C6771" w:rsidP="00C178EA">
    <w:pP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455978"/>
      <w:docPartObj>
        <w:docPartGallery w:val="Page Numbers (Bottom of Page)"/>
        <w:docPartUnique/>
      </w:docPartObj>
    </w:sdtPr>
    <w:sdtEndPr>
      <w:rPr>
        <w:noProof/>
        <w:color w:val="000000" w:themeColor="text1"/>
        <w:sz w:val="20"/>
      </w:rPr>
    </w:sdtEndPr>
    <w:sdtContent>
      <w:p w14:paraId="412ADFDB" w14:textId="1C5087F2" w:rsidR="000C6771" w:rsidRDefault="000C6771"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 xml:space="preserve">2020 HOME Homebuyer Assistance </w:t>
        </w:r>
        <w:r w:rsidRPr="009D3832">
          <w:rPr>
            <w:sz w:val="20"/>
          </w:rPr>
          <w:t>Application</w:t>
        </w:r>
      </w:p>
      <w:p w14:paraId="24DAB631" w14:textId="37003ED6" w:rsidR="000C6771" w:rsidRPr="006325E0" w:rsidRDefault="000C6771" w:rsidP="001335EB">
        <w:pPr>
          <w:pBdr>
            <w:top w:val="single" w:sz="4" w:space="1" w:color="auto"/>
          </w:pBdr>
          <w:tabs>
            <w:tab w:val="center" w:pos="4680"/>
            <w:tab w:val="right" w:pos="9360"/>
          </w:tabs>
          <w:rPr>
            <w:color w:val="000000" w:themeColor="text1"/>
            <w:sz w:val="20"/>
          </w:rPr>
        </w:pPr>
        <w:r>
          <w:rPr>
            <w:sz w:val="20"/>
          </w:rPr>
          <w:tab/>
          <w:t>B-</w:t>
        </w:r>
        <w:r w:rsidRPr="006325E0">
          <w:rPr>
            <w:color w:val="000000" w:themeColor="text1"/>
            <w:sz w:val="20"/>
          </w:rPr>
          <w:fldChar w:fldCharType="begin"/>
        </w:r>
        <w:r w:rsidRPr="006325E0">
          <w:rPr>
            <w:color w:val="000000" w:themeColor="text1"/>
            <w:sz w:val="20"/>
          </w:rPr>
          <w:instrText xml:space="preserve"> PAGE   \* MERGEFORMAT </w:instrText>
        </w:r>
        <w:r w:rsidRPr="006325E0">
          <w:rPr>
            <w:color w:val="000000" w:themeColor="text1"/>
            <w:sz w:val="20"/>
          </w:rPr>
          <w:fldChar w:fldCharType="separate"/>
        </w:r>
        <w:r w:rsidRPr="006325E0">
          <w:rPr>
            <w:noProof/>
            <w:color w:val="000000" w:themeColor="text1"/>
            <w:sz w:val="20"/>
          </w:rPr>
          <w:t>2</w:t>
        </w:r>
        <w:r w:rsidRPr="006325E0">
          <w:rPr>
            <w:noProof/>
            <w:color w:val="000000" w:themeColor="text1"/>
            <w:sz w:val="20"/>
          </w:rPr>
          <w:fldChar w:fldCharType="end"/>
        </w:r>
      </w:p>
    </w:sdtContent>
  </w:sdt>
  <w:p w14:paraId="758C4346" w14:textId="77777777" w:rsidR="000C6771" w:rsidRPr="00EE6985" w:rsidRDefault="000C6771" w:rsidP="00C178EA">
    <w:pP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712366"/>
      <w:docPartObj>
        <w:docPartGallery w:val="Page Numbers (Bottom of Page)"/>
        <w:docPartUnique/>
      </w:docPartObj>
    </w:sdtPr>
    <w:sdtEndPr>
      <w:rPr>
        <w:noProof/>
        <w:color w:val="000000" w:themeColor="text1"/>
        <w:sz w:val="20"/>
      </w:rPr>
    </w:sdtEndPr>
    <w:sdtContent>
      <w:p w14:paraId="49BDB999" w14:textId="77DC6523" w:rsidR="000C6771" w:rsidRDefault="000C6771"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 xml:space="preserve">2020 HOME and HTF </w:t>
        </w:r>
        <w:r w:rsidRPr="009D3832">
          <w:rPr>
            <w:sz w:val="20"/>
          </w:rPr>
          <w:t>Application Guidelines</w:t>
        </w:r>
      </w:p>
      <w:p w14:paraId="0E85F23C" w14:textId="4EBCA017" w:rsidR="000C6771" w:rsidRPr="00B126E7" w:rsidRDefault="000C6771" w:rsidP="001335EB">
        <w:pPr>
          <w:pBdr>
            <w:top w:val="single" w:sz="4" w:space="1" w:color="auto"/>
          </w:pBdr>
          <w:tabs>
            <w:tab w:val="center" w:pos="4680"/>
            <w:tab w:val="right" w:pos="9360"/>
          </w:tabs>
          <w:rPr>
            <w:color w:val="000000" w:themeColor="text1"/>
            <w:sz w:val="20"/>
          </w:rPr>
        </w:pPr>
        <w:r>
          <w:rPr>
            <w:sz w:val="20"/>
          </w:rPr>
          <w:tab/>
          <w:t>C-</w:t>
        </w:r>
        <w:r w:rsidRPr="006325E0">
          <w:rPr>
            <w:color w:val="000000" w:themeColor="text1"/>
            <w:sz w:val="20"/>
          </w:rPr>
          <w:fldChar w:fldCharType="begin"/>
        </w:r>
        <w:r w:rsidRPr="006325E0">
          <w:rPr>
            <w:color w:val="000000" w:themeColor="text1"/>
            <w:sz w:val="20"/>
          </w:rPr>
          <w:instrText xml:space="preserve"> PAGE   \* MERGEFORMAT </w:instrText>
        </w:r>
        <w:r w:rsidRPr="006325E0">
          <w:rPr>
            <w:color w:val="000000" w:themeColor="text1"/>
            <w:sz w:val="20"/>
          </w:rPr>
          <w:fldChar w:fldCharType="separate"/>
        </w:r>
        <w:r>
          <w:rPr>
            <w:color w:val="000000" w:themeColor="text1"/>
            <w:sz w:val="20"/>
          </w:rPr>
          <w:t>1</w:t>
        </w:r>
        <w:r w:rsidRPr="006325E0">
          <w:rPr>
            <w:noProof/>
            <w:color w:val="000000" w:themeColor="text1"/>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E50A4" w14:textId="77777777" w:rsidR="000C6771" w:rsidRDefault="000C6771" w:rsidP="00613836">
      <w:r>
        <w:separator/>
      </w:r>
    </w:p>
  </w:footnote>
  <w:footnote w:type="continuationSeparator" w:id="0">
    <w:p w14:paraId="573B2BB0" w14:textId="77777777" w:rsidR="000C6771" w:rsidRDefault="000C6771" w:rsidP="00613836">
      <w:r>
        <w:continuationSeparator/>
      </w:r>
    </w:p>
  </w:footnote>
  <w:footnote w:id="1">
    <w:p w14:paraId="3FB6A0C4" w14:textId="700EC2E6" w:rsidR="000C6771" w:rsidRPr="00C56D0D" w:rsidRDefault="000C6771" w:rsidP="00BE6422">
      <w:pPr>
        <w:pStyle w:val="FootnoteText"/>
        <w:ind w:left="90" w:hanging="90"/>
        <w:rPr>
          <w:rFonts w:asciiTheme="minorHAnsi" w:hAnsiTheme="minorHAnsi"/>
        </w:rPr>
      </w:pPr>
      <w:r w:rsidRPr="00C56D0D">
        <w:rPr>
          <w:rStyle w:val="FootnoteReference"/>
          <w:rFonts w:asciiTheme="minorHAnsi" w:hAnsiTheme="minorHAnsi"/>
          <w:vertAlign w:val="superscript"/>
        </w:rPr>
        <w:footnoteRef/>
      </w:r>
      <w:r w:rsidRPr="00C56D0D">
        <w:rPr>
          <w:rFonts w:asciiTheme="minorHAnsi" w:hAnsiTheme="minorHAnsi"/>
        </w:rPr>
        <w:t xml:space="preserve"> HUD defines low-income households as those with incomes below 80% of the Area Median Income</w:t>
      </w:r>
      <w:r>
        <w:rPr>
          <w:rFonts w:asciiTheme="minorHAnsi" w:hAnsiTheme="minorHAnsi"/>
        </w:rPr>
        <w:t xml:space="preserve"> (AMI); very low-income as below 50% AMI; and extremely low-income as below 30% 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6D993" w14:textId="77777777" w:rsidR="000C6771" w:rsidRDefault="000C6771">
    <w:pPr>
      <w:pStyle w:val="Header"/>
    </w:pPr>
  </w:p>
  <w:p w14:paraId="74F59A37" w14:textId="77777777" w:rsidR="000C6771" w:rsidRDefault="000C6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741"/>
    <w:multiLevelType w:val="hybridMultilevel"/>
    <w:tmpl w:val="114A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6118"/>
    <w:multiLevelType w:val="hybridMultilevel"/>
    <w:tmpl w:val="47E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3FB7"/>
    <w:multiLevelType w:val="hybridMultilevel"/>
    <w:tmpl w:val="7E5E6D3C"/>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14B50"/>
    <w:multiLevelType w:val="hybridMultilevel"/>
    <w:tmpl w:val="FC18BD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B736E"/>
    <w:multiLevelType w:val="hybridMultilevel"/>
    <w:tmpl w:val="209A3B78"/>
    <w:lvl w:ilvl="0" w:tplc="04090019">
      <w:start w:val="1"/>
      <w:numFmt w:val="lowerLetter"/>
      <w:lvlText w:val="%1."/>
      <w:lvlJc w:val="left"/>
      <w:pPr>
        <w:ind w:left="2610" w:hanging="360"/>
      </w:pPr>
      <w:rPr>
        <w:rFont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 w15:restartNumberingAfterBreak="0">
    <w:nsid w:val="198C35A3"/>
    <w:multiLevelType w:val="hybridMultilevel"/>
    <w:tmpl w:val="CA0A66D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444776"/>
    <w:multiLevelType w:val="hybridMultilevel"/>
    <w:tmpl w:val="943AE468"/>
    <w:lvl w:ilvl="0" w:tplc="04090019">
      <w:start w:val="1"/>
      <w:numFmt w:val="lowerLetter"/>
      <w:lvlText w:val="%1."/>
      <w:lvlJc w:val="left"/>
      <w:pPr>
        <w:ind w:left="1449" w:hanging="360"/>
      </w:p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7" w15:restartNumberingAfterBreak="0">
    <w:nsid w:val="1FA2374F"/>
    <w:multiLevelType w:val="hybridMultilevel"/>
    <w:tmpl w:val="382C4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C1909"/>
    <w:multiLevelType w:val="hybridMultilevel"/>
    <w:tmpl w:val="3DD201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A36AA"/>
    <w:multiLevelType w:val="hybridMultilevel"/>
    <w:tmpl w:val="2248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C22A5"/>
    <w:multiLevelType w:val="hybridMultilevel"/>
    <w:tmpl w:val="CECC2502"/>
    <w:lvl w:ilvl="0" w:tplc="2290537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C6FC2"/>
    <w:multiLevelType w:val="hybridMultilevel"/>
    <w:tmpl w:val="56C2E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57CE9"/>
    <w:multiLevelType w:val="hybridMultilevel"/>
    <w:tmpl w:val="7BB2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A75A8"/>
    <w:multiLevelType w:val="hybridMultilevel"/>
    <w:tmpl w:val="0192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E128C"/>
    <w:multiLevelType w:val="hybridMultilevel"/>
    <w:tmpl w:val="67E2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E720B"/>
    <w:multiLevelType w:val="hybridMultilevel"/>
    <w:tmpl w:val="EC341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122DA"/>
    <w:multiLevelType w:val="hybridMultilevel"/>
    <w:tmpl w:val="0FB29E04"/>
    <w:lvl w:ilvl="0" w:tplc="79341F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64E7C"/>
    <w:multiLevelType w:val="hybridMultilevel"/>
    <w:tmpl w:val="79E27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E6569"/>
    <w:multiLevelType w:val="hybridMultilevel"/>
    <w:tmpl w:val="85D6E3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854E21"/>
    <w:multiLevelType w:val="hybridMultilevel"/>
    <w:tmpl w:val="3C6E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A651D"/>
    <w:multiLevelType w:val="hybridMultilevel"/>
    <w:tmpl w:val="6F04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C4B7A"/>
    <w:multiLevelType w:val="hybridMultilevel"/>
    <w:tmpl w:val="AE6852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548A4"/>
    <w:multiLevelType w:val="hybridMultilevel"/>
    <w:tmpl w:val="E0BAE372"/>
    <w:lvl w:ilvl="0" w:tplc="04090019">
      <w:start w:val="1"/>
      <w:numFmt w:val="low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3" w15:restartNumberingAfterBreak="0">
    <w:nsid w:val="535D64C9"/>
    <w:multiLevelType w:val="hybridMultilevel"/>
    <w:tmpl w:val="6240BDF0"/>
    <w:lvl w:ilvl="0" w:tplc="04090019">
      <w:start w:val="1"/>
      <w:numFmt w:val="lowerLetter"/>
      <w:lvlText w:val="%1."/>
      <w:lvlJc w:val="left"/>
      <w:pPr>
        <w:ind w:left="1449" w:hanging="360"/>
      </w:pPr>
    </w:lvl>
    <w:lvl w:ilvl="1" w:tplc="04090019">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4" w15:restartNumberingAfterBreak="0">
    <w:nsid w:val="54297791"/>
    <w:multiLevelType w:val="hybridMultilevel"/>
    <w:tmpl w:val="A9BC3BEE"/>
    <w:lvl w:ilvl="0" w:tplc="04090019">
      <w:start w:val="1"/>
      <w:numFmt w:val="lowerLetter"/>
      <w:lvlText w:val="%1."/>
      <w:lvlJc w:val="left"/>
      <w:pPr>
        <w:ind w:left="1449" w:hanging="360"/>
      </w:p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5" w15:restartNumberingAfterBreak="0">
    <w:nsid w:val="55B41FE3"/>
    <w:multiLevelType w:val="hybridMultilevel"/>
    <w:tmpl w:val="4A42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B3FFB"/>
    <w:multiLevelType w:val="hybridMultilevel"/>
    <w:tmpl w:val="704445AA"/>
    <w:lvl w:ilvl="0" w:tplc="F1C6C86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79618B"/>
    <w:multiLevelType w:val="hybridMultilevel"/>
    <w:tmpl w:val="BFC8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460140"/>
    <w:multiLevelType w:val="hybridMultilevel"/>
    <w:tmpl w:val="9C0C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B37DF"/>
    <w:multiLevelType w:val="hybridMultilevel"/>
    <w:tmpl w:val="38F229FA"/>
    <w:lvl w:ilvl="0" w:tplc="04090019">
      <w:start w:val="1"/>
      <w:numFmt w:val="lowerLetter"/>
      <w:lvlText w:val="%1."/>
      <w:lvlJc w:val="left"/>
      <w:pPr>
        <w:ind w:left="1449" w:hanging="360"/>
      </w:p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0" w15:restartNumberingAfterBreak="0">
    <w:nsid w:val="63075188"/>
    <w:multiLevelType w:val="hybridMultilevel"/>
    <w:tmpl w:val="2B0E29B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6491566D"/>
    <w:multiLevelType w:val="hybridMultilevel"/>
    <w:tmpl w:val="4368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DC55EE"/>
    <w:multiLevelType w:val="hybridMultilevel"/>
    <w:tmpl w:val="9B4C1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B322B"/>
    <w:multiLevelType w:val="hybridMultilevel"/>
    <w:tmpl w:val="9630135E"/>
    <w:lvl w:ilvl="0" w:tplc="04090019">
      <w:start w:val="1"/>
      <w:numFmt w:val="lowerLetter"/>
      <w:lvlText w:val="%1."/>
      <w:lvlJc w:val="left"/>
      <w:pPr>
        <w:ind w:left="1449" w:hanging="360"/>
      </w:pPr>
    </w:lvl>
    <w:lvl w:ilvl="1" w:tplc="04090019">
      <w:start w:val="1"/>
      <w:numFmt w:val="lowerLetter"/>
      <w:lvlText w:val="%2."/>
      <w:lvlJc w:val="left"/>
      <w:pPr>
        <w:ind w:left="2169" w:hanging="360"/>
      </w:pPr>
    </w:lvl>
    <w:lvl w:ilvl="2" w:tplc="04090001">
      <w:start w:val="1"/>
      <w:numFmt w:val="bullet"/>
      <w:lvlText w:val=""/>
      <w:lvlJc w:val="left"/>
      <w:pPr>
        <w:ind w:left="2889" w:hanging="180"/>
      </w:pPr>
      <w:rPr>
        <w:rFonts w:ascii="Symbol" w:hAnsi="Symbol" w:hint="default"/>
      </w:r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4" w15:restartNumberingAfterBreak="0">
    <w:nsid w:val="694C573A"/>
    <w:multiLevelType w:val="hybridMultilevel"/>
    <w:tmpl w:val="5A8866AC"/>
    <w:lvl w:ilvl="0" w:tplc="04090019">
      <w:start w:val="1"/>
      <w:numFmt w:val="lowerLetter"/>
      <w:lvlText w:val="%1."/>
      <w:lvlJc w:val="left"/>
      <w:pPr>
        <w:ind w:left="1449" w:hanging="360"/>
      </w:p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5" w15:restartNumberingAfterBreak="0">
    <w:nsid w:val="6E0801DB"/>
    <w:multiLevelType w:val="hybridMultilevel"/>
    <w:tmpl w:val="E9620B5C"/>
    <w:lvl w:ilvl="0" w:tplc="2FF6413C">
      <w:start w:val="1"/>
      <w:numFmt w:val="decimal"/>
      <w:lvlText w:val="%1."/>
      <w:lvlJc w:val="left"/>
      <w:pPr>
        <w:ind w:left="720" w:hanging="360"/>
      </w:pPr>
      <w:rPr>
        <w:rFonts w:ascii="Arial" w:eastAsiaTheme="minorHAnsi" w:hAnsi="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231DD"/>
    <w:multiLevelType w:val="hybridMultilevel"/>
    <w:tmpl w:val="B6CEA006"/>
    <w:lvl w:ilvl="0" w:tplc="4BCEA77E">
      <w:start w:val="1"/>
      <w:numFmt w:val="bullet"/>
      <w:lvlText w:val=""/>
      <w:lvlJc w:val="left"/>
      <w:pPr>
        <w:ind w:left="1440" w:hanging="36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8F5E0E"/>
    <w:multiLevelType w:val="hybridMultilevel"/>
    <w:tmpl w:val="05222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64F16"/>
    <w:multiLevelType w:val="hybridMultilevel"/>
    <w:tmpl w:val="4BBA7944"/>
    <w:lvl w:ilvl="0" w:tplc="04090019">
      <w:start w:val="1"/>
      <w:numFmt w:val="low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39" w15:restartNumberingAfterBreak="0">
    <w:nsid w:val="7D644728"/>
    <w:multiLevelType w:val="hybridMultilevel"/>
    <w:tmpl w:val="1B9E04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25"/>
  </w:num>
  <w:num w:numId="3">
    <w:abstractNumId w:val="1"/>
  </w:num>
  <w:num w:numId="4">
    <w:abstractNumId w:val="2"/>
  </w:num>
  <w:num w:numId="5">
    <w:abstractNumId w:val="9"/>
  </w:num>
  <w:num w:numId="6">
    <w:abstractNumId w:val="12"/>
  </w:num>
  <w:num w:numId="7">
    <w:abstractNumId w:val="14"/>
  </w:num>
  <w:num w:numId="8">
    <w:abstractNumId w:val="38"/>
  </w:num>
  <w:num w:numId="9">
    <w:abstractNumId w:val="15"/>
  </w:num>
  <w:num w:numId="10">
    <w:abstractNumId w:val="31"/>
  </w:num>
  <w:num w:numId="11">
    <w:abstractNumId w:val="7"/>
  </w:num>
  <w:num w:numId="12">
    <w:abstractNumId w:val="32"/>
  </w:num>
  <w:num w:numId="13">
    <w:abstractNumId w:val="13"/>
  </w:num>
  <w:num w:numId="14">
    <w:abstractNumId w:val="11"/>
  </w:num>
  <w:num w:numId="15">
    <w:abstractNumId w:val="4"/>
  </w:num>
  <w:num w:numId="16">
    <w:abstractNumId w:val="30"/>
  </w:num>
  <w:num w:numId="17">
    <w:abstractNumId w:val="26"/>
  </w:num>
  <w:num w:numId="18">
    <w:abstractNumId w:val="10"/>
  </w:num>
  <w:num w:numId="19">
    <w:abstractNumId w:val="16"/>
  </w:num>
  <w:num w:numId="20">
    <w:abstractNumId w:val="28"/>
  </w:num>
  <w:num w:numId="21">
    <w:abstractNumId w:val="27"/>
  </w:num>
  <w:num w:numId="22">
    <w:abstractNumId w:val="35"/>
  </w:num>
  <w:num w:numId="23">
    <w:abstractNumId w:val="19"/>
  </w:num>
  <w:num w:numId="24">
    <w:abstractNumId w:val="17"/>
  </w:num>
  <w:num w:numId="25">
    <w:abstractNumId w:val="20"/>
  </w:num>
  <w:num w:numId="26">
    <w:abstractNumId w:val="8"/>
  </w:num>
  <w:num w:numId="27">
    <w:abstractNumId w:val="23"/>
  </w:num>
  <w:num w:numId="28">
    <w:abstractNumId w:val="29"/>
  </w:num>
  <w:num w:numId="29">
    <w:abstractNumId w:val="24"/>
  </w:num>
  <w:num w:numId="30">
    <w:abstractNumId w:val="37"/>
  </w:num>
  <w:num w:numId="31">
    <w:abstractNumId w:val="6"/>
  </w:num>
  <w:num w:numId="32">
    <w:abstractNumId w:val="34"/>
  </w:num>
  <w:num w:numId="33">
    <w:abstractNumId w:val="22"/>
  </w:num>
  <w:num w:numId="34">
    <w:abstractNumId w:val="18"/>
  </w:num>
  <w:num w:numId="35">
    <w:abstractNumId w:val="5"/>
  </w:num>
  <w:num w:numId="36">
    <w:abstractNumId w:val="3"/>
  </w:num>
  <w:num w:numId="37">
    <w:abstractNumId w:val="21"/>
  </w:num>
  <w:num w:numId="38">
    <w:abstractNumId w:val="39"/>
  </w:num>
  <w:num w:numId="39">
    <w:abstractNumId w:val="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61"/>
    <w:rsid w:val="000674D6"/>
    <w:rsid w:val="00085982"/>
    <w:rsid w:val="00090E58"/>
    <w:rsid w:val="000A3B6B"/>
    <w:rsid w:val="000C6771"/>
    <w:rsid w:val="000E0E9E"/>
    <w:rsid w:val="000F561A"/>
    <w:rsid w:val="001068BB"/>
    <w:rsid w:val="001145D1"/>
    <w:rsid w:val="00116327"/>
    <w:rsid w:val="001335EB"/>
    <w:rsid w:val="001501FB"/>
    <w:rsid w:val="00151777"/>
    <w:rsid w:val="001518CC"/>
    <w:rsid w:val="00165719"/>
    <w:rsid w:val="00174198"/>
    <w:rsid w:val="001857F9"/>
    <w:rsid w:val="001B6385"/>
    <w:rsid w:val="001C0252"/>
    <w:rsid w:val="001C4822"/>
    <w:rsid w:val="001F2E78"/>
    <w:rsid w:val="001F7E23"/>
    <w:rsid w:val="00227EAA"/>
    <w:rsid w:val="00270E22"/>
    <w:rsid w:val="00277E01"/>
    <w:rsid w:val="002A13D1"/>
    <w:rsid w:val="002A3531"/>
    <w:rsid w:val="002B23CC"/>
    <w:rsid w:val="002C5F98"/>
    <w:rsid w:val="002D7D30"/>
    <w:rsid w:val="002E0813"/>
    <w:rsid w:val="002F1803"/>
    <w:rsid w:val="002F1A72"/>
    <w:rsid w:val="0030012B"/>
    <w:rsid w:val="00301369"/>
    <w:rsid w:val="00303B3F"/>
    <w:rsid w:val="00306F52"/>
    <w:rsid w:val="00355D53"/>
    <w:rsid w:val="003617D0"/>
    <w:rsid w:val="00362D71"/>
    <w:rsid w:val="0037081F"/>
    <w:rsid w:val="00382AF3"/>
    <w:rsid w:val="003910C5"/>
    <w:rsid w:val="003A2C71"/>
    <w:rsid w:val="003B096D"/>
    <w:rsid w:val="003B1632"/>
    <w:rsid w:val="003D373C"/>
    <w:rsid w:val="003F70BE"/>
    <w:rsid w:val="00432F05"/>
    <w:rsid w:val="0043481C"/>
    <w:rsid w:val="00436EE5"/>
    <w:rsid w:val="004464B0"/>
    <w:rsid w:val="00467EC6"/>
    <w:rsid w:val="004733C6"/>
    <w:rsid w:val="00480094"/>
    <w:rsid w:val="004811DB"/>
    <w:rsid w:val="00484355"/>
    <w:rsid w:val="004B1ECE"/>
    <w:rsid w:val="004C4ED2"/>
    <w:rsid w:val="004D311B"/>
    <w:rsid w:val="004E4119"/>
    <w:rsid w:val="004F4EEF"/>
    <w:rsid w:val="00501CC9"/>
    <w:rsid w:val="00520C7C"/>
    <w:rsid w:val="005261AE"/>
    <w:rsid w:val="005272D2"/>
    <w:rsid w:val="005417E6"/>
    <w:rsid w:val="005613C5"/>
    <w:rsid w:val="00567659"/>
    <w:rsid w:val="0059435E"/>
    <w:rsid w:val="005A1C94"/>
    <w:rsid w:val="005A7DD5"/>
    <w:rsid w:val="005B4039"/>
    <w:rsid w:val="005B70F7"/>
    <w:rsid w:val="005B77AD"/>
    <w:rsid w:val="005C203A"/>
    <w:rsid w:val="005C5B15"/>
    <w:rsid w:val="005E35D9"/>
    <w:rsid w:val="0061268F"/>
    <w:rsid w:val="00613836"/>
    <w:rsid w:val="00613FC7"/>
    <w:rsid w:val="00626A63"/>
    <w:rsid w:val="0062756A"/>
    <w:rsid w:val="00643509"/>
    <w:rsid w:val="006502B1"/>
    <w:rsid w:val="00650E17"/>
    <w:rsid w:val="006670D5"/>
    <w:rsid w:val="00677D15"/>
    <w:rsid w:val="006806F7"/>
    <w:rsid w:val="00683C9F"/>
    <w:rsid w:val="00683E42"/>
    <w:rsid w:val="006A5B99"/>
    <w:rsid w:val="006C42E5"/>
    <w:rsid w:val="006F059F"/>
    <w:rsid w:val="00704103"/>
    <w:rsid w:val="007105BD"/>
    <w:rsid w:val="00714892"/>
    <w:rsid w:val="00735010"/>
    <w:rsid w:val="00740B04"/>
    <w:rsid w:val="007458F3"/>
    <w:rsid w:val="0074626D"/>
    <w:rsid w:val="00746E30"/>
    <w:rsid w:val="0075293A"/>
    <w:rsid w:val="00755FB2"/>
    <w:rsid w:val="00756C2B"/>
    <w:rsid w:val="00764A84"/>
    <w:rsid w:val="00780660"/>
    <w:rsid w:val="00784B71"/>
    <w:rsid w:val="007C4BF6"/>
    <w:rsid w:val="007F7674"/>
    <w:rsid w:val="00803936"/>
    <w:rsid w:val="00806676"/>
    <w:rsid w:val="00811643"/>
    <w:rsid w:val="008164DC"/>
    <w:rsid w:val="00817296"/>
    <w:rsid w:val="00824B0A"/>
    <w:rsid w:val="008718E9"/>
    <w:rsid w:val="00871B5B"/>
    <w:rsid w:val="008845B5"/>
    <w:rsid w:val="008F2761"/>
    <w:rsid w:val="0090578B"/>
    <w:rsid w:val="009066F3"/>
    <w:rsid w:val="00914C1B"/>
    <w:rsid w:val="00916A44"/>
    <w:rsid w:val="009265CE"/>
    <w:rsid w:val="00935DB2"/>
    <w:rsid w:val="00961211"/>
    <w:rsid w:val="00967C24"/>
    <w:rsid w:val="00975A58"/>
    <w:rsid w:val="009805DA"/>
    <w:rsid w:val="00983717"/>
    <w:rsid w:val="00997892"/>
    <w:rsid w:val="009D34FE"/>
    <w:rsid w:val="009E08F0"/>
    <w:rsid w:val="009E33AB"/>
    <w:rsid w:val="009E38F2"/>
    <w:rsid w:val="009E5267"/>
    <w:rsid w:val="009E6684"/>
    <w:rsid w:val="009E783B"/>
    <w:rsid w:val="009F53B1"/>
    <w:rsid w:val="00A00B5A"/>
    <w:rsid w:val="00A83EAA"/>
    <w:rsid w:val="00AB1701"/>
    <w:rsid w:val="00AB562C"/>
    <w:rsid w:val="00AC12BD"/>
    <w:rsid w:val="00AC4A1D"/>
    <w:rsid w:val="00AF2BEB"/>
    <w:rsid w:val="00B11D71"/>
    <w:rsid w:val="00B2377C"/>
    <w:rsid w:val="00B31392"/>
    <w:rsid w:val="00B5255F"/>
    <w:rsid w:val="00B7631E"/>
    <w:rsid w:val="00B77B61"/>
    <w:rsid w:val="00B972D2"/>
    <w:rsid w:val="00BB4E89"/>
    <w:rsid w:val="00BB5DD5"/>
    <w:rsid w:val="00BB7B48"/>
    <w:rsid w:val="00BC363D"/>
    <w:rsid w:val="00BC5875"/>
    <w:rsid w:val="00BE25F3"/>
    <w:rsid w:val="00BE6422"/>
    <w:rsid w:val="00C01B66"/>
    <w:rsid w:val="00C118FD"/>
    <w:rsid w:val="00C178EA"/>
    <w:rsid w:val="00C37F65"/>
    <w:rsid w:val="00C43896"/>
    <w:rsid w:val="00C456E7"/>
    <w:rsid w:val="00C46B59"/>
    <w:rsid w:val="00C56D0D"/>
    <w:rsid w:val="00C70F63"/>
    <w:rsid w:val="00C8400F"/>
    <w:rsid w:val="00C96023"/>
    <w:rsid w:val="00C972D5"/>
    <w:rsid w:val="00CB009C"/>
    <w:rsid w:val="00CB567E"/>
    <w:rsid w:val="00CC28F9"/>
    <w:rsid w:val="00CF78F2"/>
    <w:rsid w:val="00D0194E"/>
    <w:rsid w:val="00D0622B"/>
    <w:rsid w:val="00D073BF"/>
    <w:rsid w:val="00D079D3"/>
    <w:rsid w:val="00D40E21"/>
    <w:rsid w:val="00D544D4"/>
    <w:rsid w:val="00D7324B"/>
    <w:rsid w:val="00D83087"/>
    <w:rsid w:val="00DA0824"/>
    <w:rsid w:val="00DA3FC7"/>
    <w:rsid w:val="00DB099B"/>
    <w:rsid w:val="00DB7E8D"/>
    <w:rsid w:val="00DF04DC"/>
    <w:rsid w:val="00E03759"/>
    <w:rsid w:val="00E22F68"/>
    <w:rsid w:val="00E23304"/>
    <w:rsid w:val="00E33663"/>
    <w:rsid w:val="00E51E47"/>
    <w:rsid w:val="00E52E08"/>
    <w:rsid w:val="00E65350"/>
    <w:rsid w:val="00E65A74"/>
    <w:rsid w:val="00E660CE"/>
    <w:rsid w:val="00E83807"/>
    <w:rsid w:val="00E86120"/>
    <w:rsid w:val="00E92DCA"/>
    <w:rsid w:val="00E93EE7"/>
    <w:rsid w:val="00EA7307"/>
    <w:rsid w:val="00EB7C2D"/>
    <w:rsid w:val="00ED5DC0"/>
    <w:rsid w:val="00EF4C1B"/>
    <w:rsid w:val="00EF7AA1"/>
    <w:rsid w:val="00F064A5"/>
    <w:rsid w:val="00F32783"/>
    <w:rsid w:val="00F3340A"/>
    <w:rsid w:val="00F34AA2"/>
    <w:rsid w:val="00F365CF"/>
    <w:rsid w:val="00F50D04"/>
    <w:rsid w:val="00F511DF"/>
    <w:rsid w:val="00F531E2"/>
    <w:rsid w:val="00F539BC"/>
    <w:rsid w:val="00F73954"/>
    <w:rsid w:val="00F74315"/>
    <w:rsid w:val="00F868A7"/>
    <w:rsid w:val="00F97FD6"/>
    <w:rsid w:val="00FD15C1"/>
    <w:rsid w:val="00FE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27EFA19B"/>
  <w15:chartTrackingRefBased/>
  <w15:docId w15:val="{EC3E2CC4-C570-4D8A-8067-F228BC6B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613836"/>
    <w:pPr>
      <w:widowControl w:val="0"/>
      <w:spacing w:after="0" w:line="240" w:lineRule="auto"/>
    </w:pPr>
    <w:rPr>
      <w:rFonts w:ascii="Calibri" w:eastAsia="Calibri" w:hAnsi="Calibri" w:cs="Calibri"/>
    </w:rPr>
  </w:style>
  <w:style w:type="paragraph" w:styleId="Heading1">
    <w:name w:val="heading 1"/>
    <w:basedOn w:val="Normal"/>
    <w:link w:val="Heading1Char"/>
    <w:uiPriority w:val="9"/>
    <w:qFormat/>
    <w:rsid w:val="00EB7C2D"/>
    <w:pPr>
      <w:spacing w:before="44"/>
      <w:ind w:left="510" w:hanging="290"/>
      <w:outlineLvl w:val="0"/>
    </w:pPr>
    <w:rPr>
      <w:b/>
      <w:bCs/>
      <w:sz w:val="28"/>
      <w:szCs w:val="28"/>
    </w:rPr>
  </w:style>
  <w:style w:type="paragraph" w:styleId="Heading3">
    <w:name w:val="heading 3"/>
    <w:basedOn w:val="Normal"/>
    <w:next w:val="Normal"/>
    <w:link w:val="Heading3Char"/>
    <w:uiPriority w:val="9"/>
    <w:semiHidden/>
    <w:unhideWhenUsed/>
    <w:qFormat/>
    <w:rsid w:val="00436EE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836"/>
    <w:rPr>
      <w:color w:val="0563C1" w:themeColor="hyperlink"/>
      <w:u w:val="single"/>
    </w:rPr>
  </w:style>
  <w:style w:type="paragraph" w:styleId="Header">
    <w:name w:val="header"/>
    <w:aliases w:val="Header 2,tagline,h"/>
    <w:basedOn w:val="Normal"/>
    <w:link w:val="HeaderChar"/>
    <w:uiPriority w:val="99"/>
    <w:unhideWhenUsed/>
    <w:rsid w:val="00613836"/>
    <w:pPr>
      <w:tabs>
        <w:tab w:val="center" w:pos="4680"/>
        <w:tab w:val="right" w:pos="9360"/>
      </w:tabs>
    </w:pPr>
  </w:style>
  <w:style w:type="character" w:customStyle="1" w:styleId="HeaderChar">
    <w:name w:val="Header Char"/>
    <w:aliases w:val="Header 2 Char,tagline Char,h Char"/>
    <w:basedOn w:val="DefaultParagraphFont"/>
    <w:link w:val="Header"/>
    <w:uiPriority w:val="99"/>
    <w:rsid w:val="00613836"/>
    <w:rPr>
      <w:rFonts w:ascii="Calibri" w:eastAsia="Calibri" w:hAnsi="Calibri" w:cs="Calibri"/>
    </w:rPr>
  </w:style>
  <w:style w:type="paragraph" w:styleId="Footer">
    <w:name w:val="footer"/>
    <w:basedOn w:val="Normal"/>
    <w:link w:val="FooterChar"/>
    <w:uiPriority w:val="99"/>
    <w:unhideWhenUsed/>
    <w:rsid w:val="00613836"/>
    <w:pPr>
      <w:tabs>
        <w:tab w:val="center" w:pos="4680"/>
        <w:tab w:val="right" w:pos="9360"/>
      </w:tabs>
    </w:pPr>
  </w:style>
  <w:style w:type="character" w:customStyle="1" w:styleId="FooterChar">
    <w:name w:val="Footer Char"/>
    <w:basedOn w:val="DefaultParagraphFont"/>
    <w:link w:val="Footer"/>
    <w:uiPriority w:val="99"/>
    <w:rsid w:val="00613836"/>
    <w:rPr>
      <w:rFonts w:ascii="Calibri" w:eastAsia="Calibri" w:hAnsi="Calibri" w:cs="Calibri"/>
    </w:rPr>
  </w:style>
  <w:style w:type="paragraph" w:styleId="BalloonText">
    <w:name w:val="Balloon Text"/>
    <w:basedOn w:val="Normal"/>
    <w:link w:val="BalloonTextChar"/>
    <w:uiPriority w:val="99"/>
    <w:semiHidden/>
    <w:unhideWhenUsed/>
    <w:rsid w:val="00613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836"/>
    <w:rPr>
      <w:rFonts w:ascii="Segoe UI" w:eastAsia="Calibri" w:hAnsi="Segoe UI" w:cs="Segoe UI"/>
      <w:sz w:val="18"/>
      <w:szCs w:val="18"/>
    </w:rPr>
  </w:style>
  <w:style w:type="paragraph" w:styleId="ListParagraph">
    <w:name w:val="List Paragraph"/>
    <w:basedOn w:val="Normal"/>
    <w:link w:val="ListParagraphChar"/>
    <w:uiPriority w:val="34"/>
    <w:qFormat/>
    <w:rsid w:val="001068BB"/>
    <w:pPr>
      <w:ind w:left="860" w:hanging="360"/>
    </w:pPr>
    <w:rPr>
      <w:rFonts w:ascii="Cambria" w:eastAsia="Cambria" w:hAnsi="Cambria" w:cs="Cambria"/>
    </w:rPr>
  </w:style>
  <w:style w:type="character" w:customStyle="1" w:styleId="ListParagraphChar">
    <w:name w:val="List Paragraph Char"/>
    <w:basedOn w:val="DefaultParagraphFont"/>
    <w:link w:val="ListParagraph"/>
    <w:uiPriority w:val="34"/>
    <w:rsid w:val="001068BB"/>
    <w:rPr>
      <w:rFonts w:ascii="Cambria" w:eastAsia="Cambria" w:hAnsi="Cambria" w:cs="Cambria"/>
    </w:rPr>
  </w:style>
  <w:style w:type="paragraph" w:customStyle="1" w:styleId="Style1">
    <w:name w:val="Style1"/>
    <w:basedOn w:val="Normal"/>
    <w:link w:val="Style1Char"/>
    <w:qFormat/>
    <w:rsid w:val="001068BB"/>
    <w:pPr>
      <w:widowControl/>
    </w:pPr>
    <w:rPr>
      <w:rFonts w:ascii="CG Omega" w:eastAsia="Times New Roman" w:hAnsi="CG Omega" w:cs="Arial"/>
      <w:sz w:val="24"/>
      <w:szCs w:val="24"/>
    </w:rPr>
  </w:style>
  <w:style w:type="character" w:customStyle="1" w:styleId="Style1Char">
    <w:name w:val="Style1 Char"/>
    <w:basedOn w:val="DefaultParagraphFont"/>
    <w:link w:val="Style1"/>
    <w:rsid w:val="001068BB"/>
    <w:rPr>
      <w:rFonts w:ascii="CG Omega" w:eastAsia="Times New Roman" w:hAnsi="CG Omega" w:cs="Arial"/>
      <w:sz w:val="24"/>
      <w:szCs w:val="24"/>
    </w:rPr>
  </w:style>
  <w:style w:type="character" w:styleId="FootnoteReference">
    <w:name w:val="footnote reference"/>
    <w:qFormat/>
    <w:rsid w:val="001068BB"/>
  </w:style>
  <w:style w:type="paragraph" w:styleId="FootnoteText">
    <w:name w:val="footnote text"/>
    <w:basedOn w:val="Normal"/>
    <w:link w:val="FootnoteTextChar"/>
    <w:qFormat/>
    <w:rsid w:val="001068BB"/>
    <w:pPr>
      <w:widowControl/>
    </w:pPr>
    <w:rPr>
      <w:rFonts w:ascii="CG Times" w:eastAsia="Times New Roman" w:hAnsi="CG Times" w:cs="Times New Roman"/>
      <w:sz w:val="20"/>
      <w:szCs w:val="20"/>
    </w:rPr>
  </w:style>
  <w:style w:type="character" w:customStyle="1" w:styleId="FootnoteTextChar">
    <w:name w:val="Footnote Text Char"/>
    <w:basedOn w:val="DefaultParagraphFont"/>
    <w:link w:val="FootnoteText"/>
    <w:rsid w:val="001068BB"/>
    <w:rPr>
      <w:rFonts w:ascii="CG Times" w:eastAsia="Times New Roman" w:hAnsi="CG Times" w:cs="Times New Roman"/>
      <w:sz w:val="20"/>
      <w:szCs w:val="20"/>
    </w:rPr>
  </w:style>
  <w:style w:type="paragraph" w:customStyle="1" w:styleId="Default">
    <w:name w:val="Default"/>
    <w:rsid w:val="001068BB"/>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1068BB"/>
    <w:rPr>
      <w:color w:val="954F72" w:themeColor="followedHyperlink"/>
      <w:u w:val="single"/>
    </w:rPr>
  </w:style>
  <w:style w:type="table" w:styleId="TableGrid">
    <w:name w:val="Table Grid"/>
    <w:basedOn w:val="TableNormal"/>
    <w:uiPriority w:val="39"/>
    <w:rsid w:val="001068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68BB"/>
    <w:pPr>
      <w:spacing w:after="0" w:line="240" w:lineRule="auto"/>
    </w:pPr>
    <w:rPr>
      <w:rFonts w:eastAsiaTheme="minorEastAsia"/>
    </w:rPr>
  </w:style>
  <w:style w:type="character" w:customStyle="1" w:styleId="NoSpacingChar">
    <w:name w:val="No Spacing Char"/>
    <w:link w:val="NoSpacing"/>
    <w:uiPriority w:val="1"/>
    <w:rsid w:val="001068BB"/>
    <w:rPr>
      <w:rFonts w:eastAsiaTheme="minorEastAsia"/>
    </w:rPr>
  </w:style>
  <w:style w:type="character" w:customStyle="1" w:styleId="Heading1Char">
    <w:name w:val="Heading 1 Char"/>
    <w:basedOn w:val="DefaultParagraphFont"/>
    <w:link w:val="Heading1"/>
    <w:uiPriority w:val="9"/>
    <w:rsid w:val="00EB7C2D"/>
    <w:rPr>
      <w:rFonts w:ascii="Calibri" w:eastAsia="Calibri" w:hAnsi="Calibri" w:cs="Calibri"/>
      <w:b/>
      <w:bCs/>
      <w:sz w:val="28"/>
      <w:szCs w:val="28"/>
    </w:rPr>
  </w:style>
  <w:style w:type="paragraph" w:styleId="BodyText">
    <w:name w:val="Body Text"/>
    <w:aliases w:val=" Char,bt,Char"/>
    <w:basedOn w:val="Normal"/>
    <w:link w:val="BodyTextChar"/>
    <w:uiPriority w:val="99"/>
    <w:qFormat/>
    <w:rsid w:val="00EB7C2D"/>
    <w:rPr>
      <w:rFonts w:ascii="Cambria" w:eastAsia="Cambria" w:hAnsi="Cambria" w:cs="Cambria"/>
      <w:sz w:val="24"/>
      <w:szCs w:val="24"/>
    </w:rPr>
  </w:style>
  <w:style w:type="character" w:customStyle="1" w:styleId="BodyTextChar">
    <w:name w:val="Body Text Char"/>
    <w:aliases w:val=" Char Char,bt Char,Char Char"/>
    <w:basedOn w:val="DefaultParagraphFont"/>
    <w:link w:val="BodyText"/>
    <w:uiPriority w:val="99"/>
    <w:rsid w:val="00EB7C2D"/>
    <w:rPr>
      <w:rFonts w:ascii="Cambria" w:eastAsia="Cambria" w:hAnsi="Cambria" w:cs="Cambria"/>
      <w:sz w:val="24"/>
      <w:szCs w:val="24"/>
    </w:rPr>
  </w:style>
  <w:style w:type="paragraph" w:customStyle="1" w:styleId="WW-Default">
    <w:name w:val="WW-Default"/>
    <w:rsid w:val="00683E42"/>
    <w:pPr>
      <w:widowControl w:val="0"/>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styleId="UnresolvedMention">
    <w:name w:val="Unresolved Mention"/>
    <w:basedOn w:val="DefaultParagraphFont"/>
    <w:uiPriority w:val="99"/>
    <w:semiHidden/>
    <w:unhideWhenUsed/>
    <w:rsid w:val="00916A44"/>
    <w:rPr>
      <w:color w:val="605E5C"/>
      <w:shd w:val="clear" w:color="auto" w:fill="E1DFDD"/>
    </w:rPr>
  </w:style>
  <w:style w:type="character" w:styleId="CommentReference">
    <w:name w:val="annotation reference"/>
    <w:basedOn w:val="DefaultParagraphFont"/>
    <w:uiPriority w:val="99"/>
    <w:semiHidden/>
    <w:unhideWhenUsed/>
    <w:rsid w:val="002D7D30"/>
    <w:rPr>
      <w:sz w:val="16"/>
      <w:szCs w:val="16"/>
    </w:rPr>
  </w:style>
  <w:style w:type="paragraph" w:styleId="CommentText">
    <w:name w:val="annotation text"/>
    <w:basedOn w:val="Normal"/>
    <w:link w:val="CommentTextChar"/>
    <w:uiPriority w:val="99"/>
    <w:semiHidden/>
    <w:unhideWhenUsed/>
    <w:rsid w:val="002D7D30"/>
    <w:rPr>
      <w:sz w:val="20"/>
      <w:szCs w:val="20"/>
    </w:rPr>
  </w:style>
  <w:style w:type="character" w:customStyle="1" w:styleId="CommentTextChar">
    <w:name w:val="Comment Text Char"/>
    <w:basedOn w:val="DefaultParagraphFont"/>
    <w:link w:val="CommentText"/>
    <w:uiPriority w:val="99"/>
    <w:semiHidden/>
    <w:rsid w:val="002D7D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D30"/>
    <w:rPr>
      <w:b/>
      <w:bCs/>
    </w:rPr>
  </w:style>
  <w:style w:type="character" w:customStyle="1" w:styleId="CommentSubjectChar">
    <w:name w:val="Comment Subject Char"/>
    <w:basedOn w:val="CommentTextChar"/>
    <w:link w:val="CommentSubject"/>
    <w:uiPriority w:val="99"/>
    <w:semiHidden/>
    <w:rsid w:val="002D7D30"/>
    <w:rPr>
      <w:rFonts w:ascii="Calibri" w:eastAsia="Calibri" w:hAnsi="Calibri" w:cs="Calibri"/>
      <w:b/>
      <w:bCs/>
      <w:sz w:val="20"/>
      <w:szCs w:val="20"/>
    </w:rPr>
  </w:style>
  <w:style w:type="paragraph" w:styleId="NormalWeb">
    <w:name w:val="Normal (Web)"/>
    <w:basedOn w:val="Normal"/>
    <w:uiPriority w:val="99"/>
    <w:unhideWhenUsed/>
    <w:rsid w:val="008845B5"/>
    <w:pPr>
      <w:widowControl/>
      <w:spacing w:after="15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36EE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dev.mt.gov/Programs/HOM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ransfer.mt.gov" TargetMode="External"/><Relationship Id="rId2" Type="http://schemas.openxmlformats.org/officeDocument/2006/relationships/numbering" Target="numbering.xml"/><Relationship Id="rId16" Type="http://schemas.openxmlformats.org/officeDocument/2006/relationships/hyperlink" Target="https://www.hudexchange.info/resource/2312/home-maximum-purchase-price-after-rehab-valu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hudexchange.info/programs/home/home-income-limit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mdev.mt.gov/Programs/HOME" TargetMode="External"/><Relationship Id="rId14" Type="http://schemas.openxmlformats.org/officeDocument/2006/relationships/hyperlink" Target="https://comdev.mt.gov/Programs/HO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52EAE-1A77-414D-9280-A9D0B273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8946</Words>
  <Characters>50994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Julie</dc:creator>
  <cp:keywords/>
  <dc:description/>
  <cp:lastModifiedBy>Flynn, Julie</cp:lastModifiedBy>
  <cp:revision>3</cp:revision>
  <cp:lastPrinted>2019-08-23T21:17:00Z</cp:lastPrinted>
  <dcterms:created xsi:type="dcterms:W3CDTF">2020-09-18T01:34:00Z</dcterms:created>
  <dcterms:modified xsi:type="dcterms:W3CDTF">2020-09-18T01:35:00Z</dcterms:modified>
</cp:coreProperties>
</file>