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1ECF" w14:textId="76923A75" w:rsidR="00090464" w:rsidRPr="00511E95" w:rsidRDefault="00090464" w:rsidP="0009046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HOME/HTF</w:t>
      </w:r>
      <w:r w:rsidR="0020362F" w:rsidRPr="0020362F">
        <w:t xml:space="preserve"> </w:t>
      </w:r>
      <w:r w:rsidR="0020362F" w:rsidRPr="0020362F">
        <w:rPr>
          <w:rFonts w:cs="Arial"/>
          <w:b/>
          <w:sz w:val="28"/>
          <w:szCs w:val="28"/>
        </w:rPr>
        <w:t>Affordable Housing Development Grant Administration Manual</w:t>
      </w:r>
      <w:r w:rsidR="0020362F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Tools and Resources</w:t>
      </w:r>
    </w:p>
    <w:p w14:paraId="601CAEEB" w14:textId="38CEEA1F" w:rsidR="004955D2" w:rsidRPr="00090464" w:rsidRDefault="00E0259E" w:rsidP="00090464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Labor Standards</w:t>
      </w:r>
      <w:r w:rsidR="00CC0E2A">
        <w:rPr>
          <w:rFonts w:cs="Arial"/>
          <w:b/>
          <w:color w:val="6E9699"/>
          <w:sz w:val="32"/>
          <w:szCs w:val="32"/>
        </w:rPr>
        <w:t xml:space="preserve"> Resources</w:t>
      </w:r>
      <w:r w:rsidR="0020362F">
        <w:rPr>
          <w:rFonts w:cs="Arial"/>
          <w:b/>
          <w:color w:val="6E9699"/>
          <w:sz w:val="32"/>
          <w:szCs w:val="32"/>
        </w:rPr>
        <w:t xml:space="preserve"> (HOME)</w:t>
      </w:r>
    </w:p>
    <w:p w14:paraId="047662E0" w14:textId="19FC42F3" w:rsidR="00C0521B" w:rsidRDefault="00C0521B" w:rsidP="006F2F31"/>
    <w:p w14:paraId="6152F530" w14:textId="704C6C7A" w:rsidR="00B548EA" w:rsidRPr="00CF254C" w:rsidRDefault="00F044B5" w:rsidP="006F2F31">
      <w:r w:rsidRPr="00CF254C">
        <w:t xml:space="preserve">This resource presents </w:t>
      </w:r>
      <w:r w:rsidR="00CF254C" w:rsidRPr="00CF254C">
        <w:t xml:space="preserve">the </w:t>
      </w:r>
      <w:r w:rsidR="00BF43AF">
        <w:t xml:space="preserve">HUD </w:t>
      </w:r>
      <w:r w:rsidR="00CF254C" w:rsidRPr="00CF254C">
        <w:t>resources available for labor standards compliance</w:t>
      </w:r>
      <w:r w:rsidR="00BF43AF">
        <w:t>, as well as a Certification of Labor Compliance</w:t>
      </w:r>
      <w:r w:rsidR="00B97C9A">
        <w:t xml:space="preserve">, which is a Commerce-required form submitted with </w:t>
      </w:r>
      <w:r w:rsidR="009C0C56">
        <w:t xml:space="preserve">each request for reimbursement. </w:t>
      </w:r>
    </w:p>
    <w:p w14:paraId="4BBE8367" w14:textId="77777777" w:rsidR="0020362F" w:rsidRDefault="0020362F" w:rsidP="0020362F">
      <w:pPr>
        <w:pBdr>
          <w:bottom w:val="single" w:sz="4" w:space="1" w:color="auto"/>
        </w:pBdr>
      </w:pPr>
    </w:p>
    <w:p w14:paraId="6568475F" w14:textId="3E4EBAC8" w:rsidR="00154318" w:rsidRDefault="00154318" w:rsidP="006F2F31"/>
    <w:p w14:paraId="4B9E82F9" w14:textId="7B9845C6" w:rsidR="00981D89" w:rsidRPr="00981D89" w:rsidRDefault="00981D89" w:rsidP="00981D89">
      <w:pPr>
        <w:pStyle w:val="CommentText"/>
        <w:rPr>
          <w:sz w:val="22"/>
          <w:szCs w:val="22"/>
        </w:rPr>
      </w:pPr>
    </w:p>
    <w:p w14:paraId="557A79E5" w14:textId="050C8A46" w:rsidR="00981D89" w:rsidRDefault="00536B17" w:rsidP="000302FD">
      <w:pPr>
        <w:pStyle w:val="TRBullet"/>
        <w:numPr>
          <w:ilvl w:val="0"/>
          <w:numId w:val="2"/>
        </w:numPr>
        <w:rPr>
          <w:i w:val="0"/>
          <w:iCs/>
          <w:color w:val="auto"/>
        </w:rPr>
      </w:pPr>
      <w:hyperlink r:id="rId8" w:history="1">
        <w:r w:rsidR="00981D89" w:rsidRPr="00981D89">
          <w:rPr>
            <w:rStyle w:val="Hyperlink"/>
            <w:i w:val="0"/>
            <w:iCs/>
          </w:rPr>
          <w:t>Federal Labor Standards Provision</w:t>
        </w:r>
        <w:r w:rsidR="00B43EAF">
          <w:rPr>
            <w:rStyle w:val="Hyperlink"/>
            <w:i w:val="0"/>
            <w:iCs/>
          </w:rPr>
          <w:t>s (Form HUD 4010)</w:t>
        </w:r>
      </w:hyperlink>
      <w:r w:rsidR="00981D89">
        <w:rPr>
          <w:rStyle w:val="FootnoteReference"/>
          <w:i w:val="0"/>
          <w:iCs/>
          <w:color w:val="auto"/>
        </w:rPr>
        <w:footnoteReference w:id="1"/>
      </w:r>
    </w:p>
    <w:p w14:paraId="54EF95A7" w14:textId="0CD4BE8E" w:rsidR="00981D89" w:rsidRPr="00981D89" w:rsidRDefault="00536B17" w:rsidP="000302FD">
      <w:pPr>
        <w:pStyle w:val="ListParagraph"/>
        <w:numPr>
          <w:ilvl w:val="0"/>
          <w:numId w:val="2"/>
        </w:numPr>
      </w:pPr>
      <w:hyperlink r:id="rId9" w:history="1">
        <w:r w:rsidR="00981D89" w:rsidRPr="00981D89">
          <w:rPr>
            <w:rStyle w:val="Hyperlink"/>
          </w:rPr>
          <w:t>HUD Handbook 1344.1 (Rev. 2), Federal Labor Standards Requirements in Housing and Community Development Programs</w:t>
        </w:r>
      </w:hyperlink>
      <w:r w:rsidR="00C61D5C">
        <w:rPr>
          <w:rStyle w:val="FootnoteReference"/>
        </w:rPr>
        <w:footnoteReference w:id="2"/>
      </w:r>
    </w:p>
    <w:p w14:paraId="1DF5F503" w14:textId="77777777" w:rsidR="004E6D42" w:rsidRPr="004E6D42" w:rsidRDefault="00536B17" w:rsidP="004E6D42">
      <w:pPr>
        <w:pStyle w:val="TRBullet"/>
        <w:numPr>
          <w:ilvl w:val="0"/>
          <w:numId w:val="2"/>
        </w:numPr>
        <w:rPr>
          <w:i w:val="0"/>
          <w:iCs/>
          <w:color w:val="auto"/>
        </w:rPr>
      </w:pPr>
      <w:hyperlink r:id="rId10" w:history="1">
        <w:r w:rsidR="00981D89" w:rsidRPr="00D842E4">
          <w:rPr>
            <w:rStyle w:val="Hyperlink"/>
            <w:i w:val="0"/>
            <w:iCs/>
          </w:rPr>
          <w:t>Federal Wage Poster (WH-1321)</w:t>
        </w:r>
      </w:hyperlink>
      <w:r w:rsidR="00D842E4">
        <w:rPr>
          <w:rStyle w:val="FootnoteReference"/>
          <w:i w:val="0"/>
          <w:iCs/>
          <w:color w:val="auto"/>
        </w:rPr>
        <w:footnoteReference w:id="3"/>
      </w:r>
      <w:r w:rsidR="00981D89" w:rsidRPr="004630A1">
        <w:rPr>
          <w:i w:val="0"/>
          <w:iCs/>
          <w:color w:val="auto"/>
        </w:rPr>
        <w:t xml:space="preserve"> </w:t>
      </w:r>
      <w:r w:rsidR="00981D89" w:rsidRPr="00360FD0">
        <w:rPr>
          <w:color w:val="6E9699"/>
        </w:rPr>
        <w:t>*</w:t>
      </w:r>
      <w:r w:rsidR="00360FD0">
        <w:rPr>
          <w:color w:val="6E9699"/>
        </w:rPr>
        <w:t>M</w:t>
      </w:r>
      <w:r w:rsidR="00981D89" w:rsidRPr="00360FD0">
        <w:rPr>
          <w:color w:val="6E9699"/>
        </w:rPr>
        <w:t>ust be posted at construction site</w:t>
      </w:r>
      <w:r w:rsidR="006072B2">
        <w:rPr>
          <w:color w:val="6E9699"/>
        </w:rPr>
        <w:t>*</w:t>
      </w:r>
    </w:p>
    <w:bookmarkStart w:id="0" w:name="_Hlk87274518"/>
    <w:p w14:paraId="2822A587" w14:textId="4A706E6E" w:rsidR="004E6D42" w:rsidRPr="004E6D42" w:rsidRDefault="004E6D42" w:rsidP="004E6D42">
      <w:pPr>
        <w:pStyle w:val="TRBullet"/>
        <w:numPr>
          <w:ilvl w:val="0"/>
          <w:numId w:val="2"/>
        </w:numPr>
        <w:rPr>
          <w:i w:val="0"/>
          <w:iCs/>
          <w:color w:val="auto"/>
        </w:rPr>
      </w:pPr>
      <w:r>
        <w:rPr>
          <w:i w:val="0"/>
          <w:iCs/>
          <w:color w:val="auto"/>
        </w:rPr>
        <w:fldChar w:fldCharType="begin"/>
      </w:r>
      <w:r w:rsidR="000C131B">
        <w:rPr>
          <w:i w:val="0"/>
          <w:iCs/>
          <w:color w:val="auto"/>
        </w:rPr>
        <w:instrText>HYPERLINK "https://sam.gov/"</w:instrText>
      </w:r>
      <w:r>
        <w:rPr>
          <w:i w:val="0"/>
          <w:iCs/>
          <w:color w:val="auto"/>
        </w:rPr>
        <w:fldChar w:fldCharType="separate"/>
      </w:r>
      <w:r w:rsidR="000C131B">
        <w:rPr>
          <w:rStyle w:val="Hyperlink"/>
          <w:i w:val="0"/>
          <w:iCs/>
        </w:rPr>
        <w:t>SAM.gov (Davis-Bacon Wage Determination)</w:t>
      </w:r>
      <w:r>
        <w:rPr>
          <w:i w:val="0"/>
          <w:iCs/>
          <w:color w:val="auto"/>
        </w:rPr>
        <w:fldChar w:fldCharType="end"/>
      </w:r>
      <w:r>
        <w:rPr>
          <w:rStyle w:val="FootnoteReference"/>
          <w:i w:val="0"/>
          <w:iCs/>
          <w:color w:val="auto"/>
        </w:rPr>
        <w:footnoteReference w:id="4"/>
      </w:r>
      <w:r w:rsidR="009B6252" w:rsidRPr="009B6252">
        <w:rPr>
          <w:color w:val="6E9699"/>
        </w:rPr>
        <w:t xml:space="preserve"> </w:t>
      </w:r>
      <w:r w:rsidR="009B6252" w:rsidRPr="00360FD0">
        <w:rPr>
          <w:color w:val="6E9699"/>
        </w:rPr>
        <w:t>*</w:t>
      </w:r>
      <w:r w:rsidR="009B6252">
        <w:rPr>
          <w:color w:val="6E9699"/>
        </w:rPr>
        <w:t>M</w:t>
      </w:r>
      <w:r w:rsidR="009B6252" w:rsidRPr="00360FD0">
        <w:rPr>
          <w:color w:val="6E9699"/>
        </w:rPr>
        <w:t>ust be posted at construction site</w:t>
      </w:r>
      <w:r w:rsidR="009B6252">
        <w:rPr>
          <w:color w:val="6E9699"/>
        </w:rPr>
        <w:t>*</w:t>
      </w:r>
    </w:p>
    <w:bookmarkEnd w:id="0"/>
    <w:p w14:paraId="59CBC7CB" w14:textId="24C45B52" w:rsidR="00981D89" w:rsidRPr="009A6A83" w:rsidRDefault="001B1E5B" w:rsidP="000302FD">
      <w:pPr>
        <w:pStyle w:val="TRBullet"/>
        <w:numPr>
          <w:ilvl w:val="0"/>
          <w:numId w:val="2"/>
        </w:numPr>
        <w:rPr>
          <w:i w:val="0"/>
          <w:iCs/>
          <w:color w:val="auto"/>
        </w:rPr>
      </w:pPr>
      <w:r>
        <w:fldChar w:fldCharType="begin"/>
      </w:r>
      <w:r>
        <w:instrText xml:space="preserve"> HYPERLINK "https://www.dol.gov/whd/forms/wh347.pdf" </w:instrText>
      </w:r>
      <w:r>
        <w:fldChar w:fldCharType="separate"/>
      </w:r>
      <w:r w:rsidR="00981D89" w:rsidRPr="009A6A83">
        <w:rPr>
          <w:rStyle w:val="Hyperlink"/>
          <w:i w:val="0"/>
          <w:iCs/>
        </w:rPr>
        <w:t>Weekly Payroll Report Form</w:t>
      </w:r>
      <w:r w:rsidR="009A6A83" w:rsidRPr="009A6A83">
        <w:rPr>
          <w:rStyle w:val="Hyperlink"/>
          <w:i w:val="0"/>
          <w:iCs/>
        </w:rPr>
        <w:t xml:space="preserve"> (WH-347)</w:t>
      </w:r>
      <w:r>
        <w:rPr>
          <w:rStyle w:val="Hyperlink"/>
          <w:i w:val="0"/>
          <w:iCs/>
        </w:rPr>
        <w:fldChar w:fldCharType="end"/>
      </w:r>
      <w:r w:rsidR="009A6A83">
        <w:rPr>
          <w:rStyle w:val="FootnoteReference"/>
          <w:i w:val="0"/>
          <w:iCs/>
          <w:color w:val="auto"/>
        </w:rPr>
        <w:footnoteReference w:id="5"/>
      </w:r>
      <w:r w:rsidR="009A6A83">
        <w:rPr>
          <w:i w:val="0"/>
          <w:iCs/>
          <w:color w:val="auto"/>
        </w:rPr>
        <w:t>,</w:t>
      </w:r>
      <w:r w:rsidR="00981D89" w:rsidRPr="004630A1">
        <w:rPr>
          <w:i w:val="0"/>
          <w:iCs/>
          <w:color w:val="auto"/>
        </w:rPr>
        <w:t xml:space="preserve"> </w:t>
      </w:r>
      <w:hyperlink r:id="rId11" w:history="1">
        <w:r w:rsidR="00981D89" w:rsidRPr="009A6A83">
          <w:rPr>
            <w:rStyle w:val="Hyperlink"/>
            <w:i w:val="0"/>
            <w:iCs/>
          </w:rPr>
          <w:t>Instructions</w:t>
        </w:r>
      </w:hyperlink>
      <w:r w:rsidR="009A6A83">
        <w:rPr>
          <w:rStyle w:val="FootnoteReference"/>
          <w:i w:val="0"/>
          <w:iCs/>
          <w:color w:val="auto"/>
        </w:rPr>
        <w:footnoteReference w:id="6"/>
      </w:r>
      <w:r w:rsidR="00981D89" w:rsidRPr="00981D89">
        <w:t xml:space="preserve"> </w:t>
      </w:r>
      <w:r w:rsidR="00981D89" w:rsidRPr="009A6A83">
        <w:rPr>
          <w:iCs/>
          <w:color w:val="6E9699"/>
        </w:rPr>
        <w:t>*</w:t>
      </w:r>
      <w:r w:rsidR="006072B2" w:rsidRPr="009A6A83">
        <w:rPr>
          <w:iCs/>
          <w:color w:val="6E9699"/>
        </w:rPr>
        <w:t>R</w:t>
      </w:r>
      <w:r w:rsidR="00981D89" w:rsidRPr="009A6A83">
        <w:rPr>
          <w:iCs/>
          <w:color w:val="6E9699"/>
        </w:rPr>
        <w:t>equired for reimbursement*</w:t>
      </w:r>
    </w:p>
    <w:p w14:paraId="6997EA3D" w14:textId="03183315" w:rsidR="00981D89" w:rsidRPr="00981D89" w:rsidRDefault="00536B17" w:rsidP="000302FD">
      <w:pPr>
        <w:pStyle w:val="ListParagraph"/>
        <w:numPr>
          <w:ilvl w:val="0"/>
          <w:numId w:val="2"/>
        </w:numPr>
      </w:pPr>
      <w:hyperlink r:id="rId12" w:history="1">
        <w:r w:rsidR="00981D89" w:rsidRPr="00D842E4">
          <w:rPr>
            <w:rStyle w:val="Hyperlink"/>
          </w:rPr>
          <w:t>Record of Employee Interview (Form HUD 11)</w:t>
        </w:r>
      </w:hyperlink>
      <w:r w:rsidR="00D842E4">
        <w:rPr>
          <w:rStyle w:val="FootnoteReference"/>
        </w:rPr>
        <w:footnoteReference w:id="7"/>
      </w:r>
      <w:r w:rsidR="00981D89" w:rsidRPr="00981D89">
        <w:t xml:space="preserve">, </w:t>
      </w:r>
      <w:hyperlink r:id="rId13" w:history="1">
        <w:r w:rsidR="00981D89" w:rsidRPr="00D842E4">
          <w:rPr>
            <w:rStyle w:val="Hyperlink"/>
          </w:rPr>
          <w:t>Instructions</w:t>
        </w:r>
      </w:hyperlink>
      <w:r w:rsidR="00D842E4">
        <w:rPr>
          <w:rStyle w:val="FootnoteReference"/>
        </w:rPr>
        <w:footnoteReference w:id="8"/>
      </w:r>
      <w:r w:rsidR="00981D89" w:rsidRPr="00981D89">
        <w:t xml:space="preserve"> </w:t>
      </w:r>
      <w:r w:rsidR="00981D89" w:rsidRPr="006072B2">
        <w:rPr>
          <w:i/>
          <w:iCs/>
          <w:color w:val="6E9699"/>
        </w:rPr>
        <w:t>*</w:t>
      </w:r>
      <w:r w:rsidR="006072B2" w:rsidRPr="006072B2">
        <w:rPr>
          <w:i/>
          <w:iCs/>
          <w:color w:val="6E9699"/>
        </w:rPr>
        <w:t>R</w:t>
      </w:r>
      <w:r w:rsidR="00981D89" w:rsidRPr="006072B2">
        <w:rPr>
          <w:i/>
          <w:iCs/>
          <w:color w:val="6E9699"/>
        </w:rPr>
        <w:t>equired for reimbursement*</w:t>
      </w:r>
    </w:p>
    <w:p w14:paraId="4B5F3005" w14:textId="69291FAA" w:rsidR="00981D89" w:rsidRPr="00EB2F15" w:rsidRDefault="00536B17" w:rsidP="000302FD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4" w:history="1">
        <w:r w:rsidR="000B03CE" w:rsidRPr="000B03CE">
          <w:rPr>
            <w:rStyle w:val="Hyperlink"/>
          </w:rPr>
          <w:t xml:space="preserve">Davis-Bacon Labor Standards: </w:t>
        </w:r>
        <w:r w:rsidR="00981D89" w:rsidRPr="000B03CE">
          <w:rPr>
            <w:rStyle w:val="Hyperlink"/>
          </w:rPr>
          <w:t>A Contractor’s Guide to Prevailing Wage Requirements for Federally Assisted Construction Projects</w:t>
        </w:r>
      </w:hyperlink>
      <w:r w:rsidR="000B03CE">
        <w:rPr>
          <w:rStyle w:val="FootnoteReference"/>
        </w:rPr>
        <w:footnoteReference w:id="9"/>
      </w:r>
    </w:p>
    <w:p w14:paraId="69B0A56E" w14:textId="3315D995" w:rsidR="00EB2F15" w:rsidRPr="00BF43AF" w:rsidRDefault="00536B17" w:rsidP="000302FD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5" w:history="1">
        <w:r w:rsidR="00EB2F15" w:rsidRPr="00EB2F15">
          <w:rPr>
            <w:rStyle w:val="Hyperlink"/>
          </w:rPr>
          <w:t>Report of Additional Classification and Rate (Form HUD 4230A)</w:t>
        </w:r>
      </w:hyperlink>
      <w:r w:rsidR="00EB2F15" w:rsidRPr="00122106">
        <w:rPr>
          <w:rStyle w:val="FootnoteReference"/>
        </w:rPr>
        <w:footnoteReference w:id="10"/>
      </w:r>
    </w:p>
    <w:p w14:paraId="6244985D" w14:textId="3111383F" w:rsidR="004E6D42" w:rsidRPr="0004681B" w:rsidRDefault="00BF43AF" w:rsidP="0004681B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 w:rsidRPr="00981D89">
        <w:t>Certification of Labor Compliance</w:t>
      </w:r>
      <w:r>
        <w:t xml:space="preserve"> (see below)</w:t>
      </w:r>
      <w:r w:rsidRPr="00981D89">
        <w:t xml:space="preserve"> </w:t>
      </w:r>
      <w:r w:rsidRPr="006072B2">
        <w:rPr>
          <w:i/>
          <w:iCs/>
          <w:color w:val="6E9699"/>
        </w:rPr>
        <w:t>*Required for reimbursement*</w:t>
      </w:r>
    </w:p>
    <w:p w14:paraId="1A8D66D9" w14:textId="7CA79FBA" w:rsidR="00EB2F15" w:rsidRDefault="00EB2F15" w:rsidP="00EB2F15"/>
    <w:p w14:paraId="45A7906A" w14:textId="77777777" w:rsidR="0004681B" w:rsidRPr="00EB2F15" w:rsidRDefault="0004681B" w:rsidP="00EB2F15"/>
    <w:p w14:paraId="1DC20277" w14:textId="77777777" w:rsidR="00981D89" w:rsidRDefault="00981D89" w:rsidP="00981D89">
      <w:pPr>
        <w:pStyle w:val="CommentText"/>
      </w:pPr>
    </w:p>
    <w:p w14:paraId="6D60640B" w14:textId="627A4CD4" w:rsidR="00981D89" w:rsidRDefault="00981D89" w:rsidP="006F2F31"/>
    <w:p w14:paraId="08E258FB" w14:textId="6E7C413D" w:rsidR="00CF254C" w:rsidRDefault="00CF254C" w:rsidP="006F2F31"/>
    <w:p w14:paraId="2FDFB9DF" w14:textId="34EA6B77" w:rsidR="00CF254C" w:rsidRDefault="00CF254C" w:rsidP="006F2F31"/>
    <w:p w14:paraId="20298AB3" w14:textId="74BAC007" w:rsidR="00CF254C" w:rsidRDefault="00CF254C" w:rsidP="006F2F31"/>
    <w:p w14:paraId="3B65C5ED" w14:textId="4A66F8D4" w:rsidR="00CF254C" w:rsidRDefault="00CF254C" w:rsidP="006F2F31"/>
    <w:p w14:paraId="6B64ADC9" w14:textId="106BF0E2" w:rsidR="00CF254C" w:rsidRDefault="00CF254C" w:rsidP="006F2F31"/>
    <w:p w14:paraId="1804C121" w14:textId="18A3FE14" w:rsidR="00CF254C" w:rsidRDefault="00CF254C" w:rsidP="006F2F31"/>
    <w:p w14:paraId="6656F12C" w14:textId="306F0FC2" w:rsidR="00C61D5C" w:rsidRDefault="00C61D5C" w:rsidP="006F2F31"/>
    <w:p w14:paraId="2FBC5919" w14:textId="67B2E2D4" w:rsidR="00C61D5C" w:rsidRDefault="00C61D5C" w:rsidP="006F2F31"/>
    <w:p w14:paraId="54B4DB8C" w14:textId="39575F5A" w:rsidR="00C61D5C" w:rsidRDefault="00C61D5C" w:rsidP="006F2F31"/>
    <w:p w14:paraId="67F1E333" w14:textId="45A5FDC2" w:rsidR="00C61D5C" w:rsidRDefault="00C61D5C" w:rsidP="006F2F31"/>
    <w:p w14:paraId="0C04DA57" w14:textId="3138ED6F" w:rsidR="00C61D5C" w:rsidRDefault="00C61D5C" w:rsidP="006F2F31"/>
    <w:p w14:paraId="3C0B65C3" w14:textId="6230AE97" w:rsidR="00B97C9A" w:rsidRPr="00090464" w:rsidRDefault="00B97C9A" w:rsidP="00B97C9A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lastRenderedPageBreak/>
        <w:t>Certification of Labor Compliance</w:t>
      </w:r>
    </w:p>
    <w:p w14:paraId="618C4049" w14:textId="77777777" w:rsidR="00BF43AF" w:rsidRDefault="00BF43AF" w:rsidP="00BF43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FB479F" w14:paraId="69E59AC1" w14:textId="77777777" w:rsidTr="00FB479F">
        <w:tc>
          <w:tcPr>
            <w:tcW w:w="2245" w:type="dxa"/>
          </w:tcPr>
          <w:p w14:paraId="2B5EDD48" w14:textId="5866EEA1" w:rsidR="00FB479F" w:rsidRDefault="00FB479F" w:rsidP="00FB479F">
            <w:r>
              <w:t>Date:</w:t>
            </w:r>
          </w:p>
        </w:tc>
        <w:tc>
          <w:tcPr>
            <w:tcW w:w="7105" w:type="dxa"/>
          </w:tcPr>
          <w:p w14:paraId="715BCD73" w14:textId="77777777" w:rsidR="00FB479F" w:rsidRDefault="00FB479F" w:rsidP="00BF43AF"/>
        </w:tc>
      </w:tr>
      <w:tr w:rsidR="00FB479F" w14:paraId="4A5CA502" w14:textId="77777777" w:rsidTr="00FB479F">
        <w:tc>
          <w:tcPr>
            <w:tcW w:w="2245" w:type="dxa"/>
          </w:tcPr>
          <w:p w14:paraId="442227B9" w14:textId="7FDD787E" w:rsidR="00FB479F" w:rsidRDefault="00FB479F" w:rsidP="00FB479F">
            <w:r>
              <w:t>Pay Estimate Number:</w:t>
            </w:r>
          </w:p>
        </w:tc>
        <w:tc>
          <w:tcPr>
            <w:tcW w:w="7105" w:type="dxa"/>
          </w:tcPr>
          <w:p w14:paraId="6D5AAAF0" w14:textId="77777777" w:rsidR="00FB479F" w:rsidRDefault="00FB479F" w:rsidP="00BF43AF"/>
        </w:tc>
      </w:tr>
      <w:tr w:rsidR="00FB479F" w14:paraId="4D4AC766" w14:textId="77777777" w:rsidTr="00FB479F">
        <w:tc>
          <w:tcPr>
            <w:tcW w:w="2245" w:type="dxa"/>
          </w:tcPr>
          <w:p w14:paraId="25702D4B" w14:textId="6E646A17" w:rsidR="00FB479F" w:rsidRDefault="00FB479F" w:rsidP="00FB479F">
            <w:r>
              <w:t>Contractor:</w:t>
            </w:r>
          </w:p>
        </w:tc>
        <w:tc>
          <w:tcPr>
            <w:tcW w:w="7105" w:type="dxa"/>
          </w:tcPr>
          <w:p w14:paraId="5B86612C" w14:textId="77777777" w:rsidR="00FB479F" w:rsidRDefault="00FB479F" w:rsidP="00BF43AF"/>
        </w:tc>
      </w:tr>
      <w:tr w:rsidR="00FB479F" w14:paraId="6D52871E" w14:textId="77777777" w:rsidTr="00FB479F">
        <w:tc>
          <w:tcPr>
            <w:tcW w:w="2245" w:type="dxa"/>
          </w:tcPr>
          <w:p w14:paraId="66E7403A" w14:textId="1D46D8FD" w:rsidR="00FB479F" w:rsidRDefault="00FB479F" w:rsidP="00FB479F">
            <w:r>
              <w:t>Project:</w:t>
            </w:r>
          </w:p>
        </w:tc>
        <w:tc>
          <w:tcPr>
            <w:tcW w:w="7105" w:type="dxa"/>
          </w:tcPr>
          <w:p w14:paraId="5097DEFE" w14:textId="77777777" w:rsidR="00FB479F" w:rsidRDefault="00FB479F" w:rsidP="00BF43AF"/>
        </w:tc>
      </w:tr>
      <w:tr w:rsidR="00FB479F" w14:paraId="1BFFEF7D" w14:textId="77777777" w:rsidTr="00FB479F">
        <w:tc>
          <w:tcPr>
            <w:tcW w:w="2245" w:type="dxa"/>
          </w:tcPr>
          <w:p w14:paraId="1187DB94" w14:textId="306972D4" w:rsidR="00FB479F" w:rsidRDefault="00FB479F" w:rsidP="00FB479F">
            <w:r>
              <w:t>Contract No.:</w:t>
            </w:r>
          </w:p>
        </w:tc>
        <w:tc>
          <w:tcPr>
            <w:tcW w:w="7105" w:type="dxa"/>
          </w:tcPr>
          <w:p w14:paraId="23FF80E1" w14:textId="77777777" w:rsidR="00FB479F" w:rsidRDefault="00FB479F" w:rsidP="00BF43AF"/>
        </w:tc>
      </w:tr>
    </w:tbl>
    <w:p w14:paraId="11A2C073" w14:textId="77777777" w:rsidR="00BF43AF" w:rsidRDefault="00BF43AF" w:rsidP="00BF43AF"/>
    <w:p w14:paraId="2BBDA3A5" w14:textId="4E4B3ED6" w:rsidR="00BF43AF" w:rsidRDefault="00BF43AF" w:rsidP="00BF43AF">
      <w:r>
        <w:t>For the period of the pay estimate referenced above and the actions completed as listed below, I hereby certify that to the best of my knowledge the above</w:t>
      </w:r>
      <w:r w:rsidR="00803612">
        <w:t>-</w:t>
      </w:r>
      <w:r>
        <w:t xml:space="preserve">named contractor and </w:t>
      </w:r>
      <w:r w:rsidR="00FB479F" w:rsidRPr="00FB479F">
        <w:rPr>
          <w:u w:val="single"/>
        </w:rPr>
        <w:t>[</w:t>
      </w:r>
      <w:r w:rsidR="00FB479F" w:rsidRPr="00536B17">
        <w:rPr>
          <w:u w:val="single"/>
        </w:rPr>
        <w:t>Sub-Contractor</w:t>
      </w:r>
      <w:r w:rsidR="00FB479F" w:rsidRPr="00FB479F">
        <w:rPr>
          <w:u w:val="single"/>
        </w:rPr>
        <w:t>]</w:t>
      </w:r>
      <w:r>
        <w:t xml:space="preserve"> have complied with the labor requirements as set forth in the Montana Department of Commerce (</w:t>
      </w:r>
      <w:r w:rsidR="00FB479F">
        <w:t>Commerce)</w:t>
      </w:r>
      <w:r>
        <w:t xml:space="preserve"> </w:t>
      </w:r>
      <w:r w:rsidR="00071F47">
        <w:t xml:space="preserve">HOME Investment Partnerships Program (HOME) and Housing Trust Fund Program (HTF) Affordable Housing Development Grant Administration Manual </w:t>
      </w:r>
      <w:r>
        <w:t>including:</w:t>
      </w:r>
    </w:p>
    <w:p w14:paraId="253BAD56" w14:textId="77777777" w:rsidR="00BF43AF" w:rsidRDefault="00BF43AF" w:rsidP="00BF43AF"/>
    <w:p w14:paraId="64D550A6" w14:textId="33B8380A" w:rsidR="00803612" w:rsidRDefault="00BF43AF" w:rsidP="00BF43AF">
      <w:pPr>
        <w:pStyle w:val="ListParagraph"/>
        <w:numPr>
          <w:ilvl w:val="0"/>
          <w:numId w:val="3"/>
        </w:numPr>
      </w:pPr>
      <w:r>
        <w:t xml:space="preserve">The Davis-Bacon wage rates were posted in a prominent and accessible site </w:t>
      </w:r>
      <w:r w:rsidR="00803612">
        <w:t>at</w:t>
      </w:r>
      <w:r>
        <w:t xml:space="preserve"> the project or </w:t>
      </w:r>
      <w:r w:rsidR="00803612">
        <w:t xml:space="preserve">in the </w:t>
      </w:r>
      <w:r>
        <w:t>work area.</w:t>
      </w:r>
      <w:r w:rsidR="00EA74AA">
        <w:t xml:space="preserve"> </w:t>
      </w:r>
      <w:sdt>
        <w:sdtPr>
          <w:rPr>
            <w:sz w:val="21"/>
            <w:szCs w:val="21"/>
          </w:rPr>
          <w:id w:val="83750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2F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302FD">
        <w:rPr>
          <w:sz w:val="21"/>
          <w:szCs w:val="21"/>
        </w:rPr>
        <w:t xml:space="preserve"> </w:t>
      </w:r>
      <w:r>
        <w:t xml:space="preserve">Yes </w:t>
      </w:r>
      <w:sdt>
        <w:sdtPr>
          <w:rPr>
            <w:sz w:val="21"/>
            <w:szCs w:val="21"/>
          </w:rPr>
          <w:id w:val="189616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2F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302FD">
        <w:rPr>
          <w:sz w:val="21"/>
          <w:szCs w:val="21"/>
        </w:rPr>
        <w:t xml:space="preserve"> </w:t>
      </w:r>
      <w:r>
        <w:t>No</w:t>
      </w:r>
    </w:p>
    <w:p w14:paraId="6B6442CA" w14:textId="77777777" w:rsidR="00803612" w:rsidRDefault="00803612" w:rsidP="00803612">
      <w:pPr>
        <w:pStyle w:val="ListParagraph"/>
      </w:pPr>
    </w:p>
    <w:p w14:paraId="655CD5E8" w14:textId="77777777" w:rsidR="00803612" w:rsidRDefault="00BF43AF" w:rsidP="00BF43AF">
      <w:pPr>
        <w:pStyle w:val="ListParagraph"/>
        <w:numPr>
          <w:ilvl w:val="0"/>
          <w:numId w:val="3"/>
        </w:numPr>
      </w:pPr>
      <w:r>
        <w:t xml:space="preserve">Weekly payroll reports covering the pay estimate referenced above were received. </w:t>
      </w:r>
      <w:sdt>
        <w:sdtPr>
          <w:rPr>
            <w:rFonts w:ascii="MS Gothic" w:eastAsia="MS Gothic" w:hAnsi="MS Gothic"/>
            <w:sz w:val="21"/>
            <w:szCs w:val="21"/>
          </w:rPr>
          <w:id w:val="-14990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12" w:rsidRPr="0080361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03612" w:rsidRPr="00803612">
        <w:rPr>
          <w:sz w:val="21"/>
          <w:szCs w:val="21"/>
        </w:rPr>
        <w:t xml:space="preserve"> </w:t>
      </w:r>
      <w:r w:rsidR="00803612">
        <w:t xml:space="preserve">Yes </w:t>
      </w:r>
      <w:sdt>
        <w:sdtPr>
          <w:rPr>
            <w:rFonts w:ascii="MS Gothic" w:eastAsia="MS Gothic" w:hAnsi="MS Gothic"/>
            <w:sz w:val="21"/>
            <w:szCs w:val="21"/>
          </w:rPr>
          <w:id w:val="-19130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12" w:rsidRPr="0080361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03612" w:rsidRPr="00803612">
        <w:rPr>
          <w:sz w:val="21"/>
          <w:szCs w:val="21"/>
        </w:rPr>
        <w:t xml:space="preserve"> </w:t>
      </w:r>
      <w:r w:rsidR="00803612">
        <w:t>No</w:t>
      </w:r>
    </w:p>
    <w:p w14:paraId="358704F7" w14:textId="77777777" w:rsidR="00803612" w:rsidRDefault="00803612" w:rsidP="00803612">
      <w:pPr>
        <w:pStyle w:val="ListParagraph"/>
      </w:pPr>
    </w:p>
    <w:p w14:paraId="1189C28E" w14:textId="77777777" w:rsidR="00803612" w:rsidRDefault="00BF43AF" w:rsidP="00BF43AF">
      <w:pPr>
        <w:pStyle w:val="ListParagraph"/>
        <w:numPr>
          <w:ilvl w:val="0"/>
          <w:numId w:val="3"/>
        </w:numPr>
      </w:pPr>
      <w:r>
        <w:t xml:space="preserve">Weekly payroll reports were compared </w:t>
      </w:r>
      <w:r w:rsidR="00803612">
        <w:t>with</w:t>
      </w:r>
      <w:r>
        <w:t xml:space="preserve"> the prevailing federal Davis-Bacon wage rates.</w:t>
      </w:r>
    </w:p>
    <w:p w14:paraId="26D23B1A" w14:textId="50C32757" w:rsidR="00803612" w:rsidRDefault="00536B17" w:rsidP="00803612">
      <w:pPr>
        <w:ind w:firstLine="720"/>
      </w:pPr>
      <w:sdt>
        <w:sdtPr>
          <w:rPr>
            <w:rFonts w:ascii="MS Gothic" w:eastAsia="MS Gothic" w:hAnsi="MS Gothic"/>
            <w:sz w:val="21"/>
            <w:szCs w:val="21"/>
          </w:rPr>
          <w:id w:val="-28482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12" w:rsidRPr="0080361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03612" w:rsidRPr="00803612">
        <w:rPr>
          <w:sz w:val="21"/>
          <w:szCs w:val="21"/>
        </w:rPr>
        <w:t xml:space="preserve"> </w:t>
      </w:r>
      <w:r w:rsidR="00803612">
        <w:t xml:space="preserve">Yes </w:t>
      </w:r>
      <w:sdt>
        <w:sdtPr>
          <w:rPr>
            <w:rFonts w:ascii="MS Gothic" w:eastAsia="MS Gothic" w:hAnsi="MS Gothic"/>
            <w:sz w:val="21"/>
            <w:szCs w:val="21"/>
          </w:rPr>
          <w:id w:val="179741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12" w:rsidRPr="0080361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03612" w:rsidRPr="00803612">
        <w:rPr>
          <w:sz w:val="21"/>
          <w:szCs w:val="21"/>
        </w:rPr>
        <w:t xml:space="preserve"> </w:t>
      </w:r>
      <w:r w:rsidR="00803612">
        <w:t>No</w:t>
      </w:r>
    </w:p>
    <w:p w14:paraId="6A322DD5" w14:textId="77777777" w:rsidR="00803612" w:rsidRDefault="00803612" w:rsidP="00803612">
      <w:pPr>
        <w:pStyle w:val="ListParagraph"/>
      </w:pPr>
    </w:p>
    <w:p w14:paraId="2DBDC1F8" w14:textId="31B50015" w:rsidR="00803612" w:rsidRDefault="00BF43AF" w:rsidP="00BF43AF">
      <w:pPr>
        <w:pStyle w:val="ListParagraph"/>
        <w:numPr>
          <w:ilvl w:val="0"/>
          <w:numId w:val="3"/>
        </w:numPr>
      </w:pPr>
      <w:r>
        <w:t xml:space="preserve">Documentation of weekly payroll reviews is included with </w:t>
      </w:r>
      <w:r w:rsidR="00803612">
        <w:t xml:space="preserve">each </w:t>
      </w:r>
      <w:r>
        <w:t xml:space="preserve">drawdown request and is also maintained in local project records. </w:t>
      </w:r>
      <w:sdt>
        <w:sdtPr>
          <w:rPr>
            <w:rFonts w:ascii="MS Gothic" w:eastAsia="MS Gothic" w:hAnsi="MS Gothic"/>
            <w:sz w:val="21"/>
            <w:szCs w:val="21"/>
          </w:rPr>
          <w:id w:val="-76275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12" w:rsidRPr="0080361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03612" w:rsidRPr="00803612">
        <w:rPr>
          <w:sz w:val="21"/>
          <w:szCs w:val="21"/>
        </w:rPr>
        <w:t xml:space="preserve"> </w:t>
      </w:r>
      <w:r w:rsidR="00803612">
        <w:t xml:space="preserve">Yes </w:t>
      </w:r>
      <w:sdt>
        <w:sdtPr>
          <w:rPr>
            <w:rFonts w:ascii="MS Gothic" w:eastAsia="MS Gothic" w:hAnsi="MS Gothic"/>
            <w:sz w:val="21"/>
            <w:szCs w:val="21"/>
          </w:rPr>
          <w:id w:val="160653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12" w:rsidRPr="0080361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03612" w:rsidRPr="00803612">
        <w:rPr>
          <w:sz w:val="21"/>
          <w:szCs w:val="21"/>
        </w:rPr>
        <w:t xml:space="preserve"> </w:t>
      </w:r>
      <w:r w:rsidR="00803612">
        <w:t>No</w:t>
      </w:r>
    </w:p>
    <w:p w14:paraId="63C700C9" w14:textId="77777777" w:rsidR="00803612" w:rsidRDefault="00803612" w:rsidP="00803612">
      <w:pPr>
        <w:pStyle w:val="ListParagraph"/>
      </w:pPr>
    </w:p>
    <w:p w14:paraId="5273B717" w14:textId="17D12707" w:rsidR="00803612" w:rsidRDefault="00BF43AF" w:rsidP="00BF43AF">
      <w:pPr>
        <w:pStyle w:val="ListParagraph"/>
        <w:numPr>
          <w:ilvl w:val="0"/>
          <w:numId w:val="3"/>
        </w:numPr>
      </w:pPr>
      <w:r>
        <w:t xml:space="preserve">Errors or discrepancies were noted. </w:t>
      </w:r>
      <w:sdt>
        <w:sdtPr>
          <w:rPr>
            <w:rFonts w:ascii="MS Gothic" w:eastAsia="MS Gothic" w:hAnsi="MS Gothic"/>
            <w:sz w:val="21"/>
            <w:szCs w:val="21"/>
          </w:rPr>
          <w:id w:val="186940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12" w:rsidRPr="0080361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03612" w:rsidRPr="00803612">
        <w:rPr>
          <w:sz w:val="21"/>
          <w:szCs w:val="21"/>
        </w:rPr>
        <w:t xml:space="preserve"> </w:t>
      </w:r>
      <w:r w:rsidR="00803612">
        <w:t xml:space="preserve">Yes </w:t>
      </w:r>
      <w:sdt>
        <w:sdtPr>
          <w:rPr>
            <w:rFonts w:ascii="MS Gothic" w:eastAsia="MS Gothic" w:hAnsi="MS Gothic"/>
            <w:sz w:val="21"/>
            <w:szCs w:val="21"/>
          </w:rPr>
          <w:id w:val="-63016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12" w:rsidRPr="0080361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03612" w:rsidRPr="00803612">
        <w:rPr>
          <w:sz w:val="21"/>
          <w:szCs w:val="21"/>
        </w:rPr>
        <w:t xml:space="preserve"> </w:t>
      </w:r>
      <w:r w:rsidR="00803612">
        <w:t xml:space="preserve">No </w:t>
      </w:r>
    </w:p>
    <w:p w14:paraId="78F683FA" w14:textId="77777777" w:rsidR="00803612" w:rsidRDefault="00803612" w:rsidP="00803612">
      <w:pPr>
        <w:ind w:firstLine="720"/>
      </w:pPr>
    </w:p>
    <w:p w14:paraId="1E13B192" w14:textId="1B3B3C5B" w:rsidR="00803612" w:rsidRDefault="00BF43AF" w:rsidP="007B57DA">
      <w:pPr>
        <w:ind w:left="720" w:firstLine="720"/>
      </w:pPr>
      <w:r>
        <w:t>If yes, explain error or discrepancy and how it was resolved</w:t>
      </w:r>
      <w:r w:rsidR="007B57DA">
        <w:t>:</w:t>
      </w:r>
    </w:p>
    <w:p w14:paraId="4F6F2F41" w14:textId="77777777" w:rsidR="00803612" w:rsidRDefault="00803612" w:rsidP="00803612">
      <w:pPr>
        <w:ind w:firstLine="720"/>
      </w:pPr>
    </w:p>
    <w:p w14:paraId="71C17B7B" w14:textId="2FF026E7" w:rsidR="00803612" w:rsidRDefault="00BF43AF" w:rsidP="00C3185C">
      <w:pPr>
        <w:pStyle w:val="ListParagraph"/>
        <w:numPr>
          <w:ilvl w:val="0"/>
          <w:numId w:val="3"/>
        </w:numPr>
      </w:pPr>
      <w:r>
        <w:t xml:space="preserve">Interviews of the contractor/sub-contractor’s employees were conducted during the period of the pay estimate. </w:t>
      </w:r>
      <w:sdt>
        <w:sdtPr>
          <w:rPr>
            <w:rFonts w:ascii="MS Gothic" w:eastAsia="MS Gothic" w:hAnsi="MS Gothic"/>
            <w:sz w:val="21"/>
            <w:szCs w:val="21"/>
          </w:rPr>
          <w:id w:val="-42488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12" w:rsidRPr="0080361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03612" w:rsidRPr="00803612">
        <w:rPr>
          <w:sz w:val="21"/>
          <w:szCs w:val="21"/>
        </w:rPr>
        <w:t xml:space="preserve"> </w:t>
      </w:r>
      <w:r w:rsidR="00803612">
        <w:t xml:space="preserve">Yes </w:t>
      </w:r>
      <w:sdt>
        <w:sdtPr>
          <w:rPr>
            <w:rFonts w:ascii="MS Gothic" w:eastAsia="MS Gothic" w:hAnsi="MS Gothic"/>
            <w:sz w:val="21"/>
            <w:szCs w:val="21"/>
          </w:rPr>
          <w:id w:val="97895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12" w:rsidRPr="0080361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03612" w:rsidRPr="00803612">
        <w:rPr>
          <w:sz w:val="21"/>
          <w:szCs w:val="21"/>
        </w:rPr>
        <w:t xml:space="preserve"> </w:t>
      </w:r>
      <w:r w:rsidR="00803612">
        <w:t>No</w:t>
      </w:r>
    </w:p>
    <w:p w14:paraId="423B0D67" w14:textId="77777777" w:rsidR="00803612" w:rsidRDefault="00803612" w:rsidP="00803612">
      <w:pPr>
        <w:pStyle w:val="ListParagraph"/>
      </w:pPr>
    </w:p>
    <w:p w14:paraId="62C43CF3" w14:textId="61B2124D" w:rsidR="00BF43AF" w:rsidRDefault="00BF43AF" w:rsidP="007B57DA">
      <w:pPr>
        <w:pStyle w:val="ListParagraph"/>
        <w:ind w:firstLine="720"/>
      </w:pPr>
      <w:r>
        <w:t>If yes, number of interviews conducted</w:t>
      </w:r>
      <w:r w:rsidR="00803612">
        <w:t>:</w:t>
      </w:r>
    </w:p>
    <w:p w14:paraId="3F040085" w14:textId="77777777" w:rsidR="00803612" w:rsidRDefault="00803612" w:rsidP="00803612">
      <w:pPr>
        <w:pStyle w:val="ListParagraph"/>
      </w:pPr>
    </w:p>
    <w:p w14:paraId="28A7E7E7" w14:textId="795C5E3D" w:rsidR="00803612" w:rsidRDefault="00BF43AF" w:rsidP="00BF43AF">
      <w:pPr>
        <w:pStyle w:val="ListParagraph"/>
        <w:numPr>
          <w:ilvl w:val="0"/>
          <w:numId w:val="3"/>
        </w:numPr>
      </w:pPr>
      <w:r>
        <w:t xml:space="preserve">Information obtained through interviews with the contractor/subcontractor’s employees was compared </w:t>
      </w:r>
      <w:r w:rsidR="007B57DA">
        <w:t>with</w:t>
      </w:r>
      <w:r>
        <w:t xml:space="preserve"> the corresponding payroll, and follow-up action was taken if needed to assure proper wages and benefits were paid. </w:t>
      </w:r>
      <w:sdt>
        <w:sdtPr>
          <w:rPr>
            <w:sz w:val="21"/>
            <w:szCs w:val="21"/>
          </w:rPr>
          <w:id w:val="-213886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1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03612">
        <w:rPr>
          <w:sz w:val="21"/>
          <w:szCs w:val="21"/>
        </w:rPr>
        <w:t xml:space="preserve"> </w:t>
      </w:r>
      <w:r w:rsidR="00803612">
        <w:t xml:space="preserve">Yes </w:t>
      </w:r>
      <w:sdt>
        <w:sdtPr>
          <w:rPr>
            <w:sz w:val="21"/>
            <w:szCs w:val="21"/>
          </w:rPr>
          <w:id w:val="-101576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61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803612">
        <w:rPr>
          <w:sz w:val="21"/>
          <w:szCs w:val="21"/>
        </w:rPr>
        <w:t xml:space="preserve"> </w:t>
      </w:r>
      <w:r w:rsidR="00803612">
        <w:t>No</w:t>
      </w:r>
    </w:p>
    <w:p w14:paraId="418B5CFC" w14:textId="77777777" w:rsidR="00803612" w:rsidRDefault="00803612" w:rsidP="00803612">
      <w:pPr>
        <w:pStyle w:val="ListParagraph"/>
      </w:pPr>
    </w:p>
    <w:p w14:paraId="117B22B4" w14:textId="6798493D" w:rsidR="00BF43AF" w:rsidRDefault="00BF43AF" w:rsidP="00BF43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270"/>
        <w:gridCol w:w="1255"/>
      </w:tblGrid>
      <w:tr w:rsidR="007B57DA" w14:paraId="303CD1CB" w14:textId="77777777" w:rsidTr="00DE1D9C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7FEC887B" w14:textId="0DDD83A6" w:rsidR="007B57DA" w:rsidRDefault="007B57DA" w:rsidP="00BF43AF"/>
        </w:tc>
      </w:tr>
      <w:tr w:rsidR="007B57DA" w14:paraId="1E58E223" w14:textId="77777777" w:rsidTr="007B57DA">
        <w:tc>
          <w:tcPr>
            <w:tcW w:w="7825" w:type="dxa"/>
            <w:tcBorders>
              <w:top w:val="single" w:sz="4" w:space="0" w:color="auto"/>
            </w:tcBorders>
          </w:tcPr>
          <w:p w14:paraId="28491D02" w14:textId="44A96009" w:rsidR="007B57DA" w:rsidRDefault="007B57DA" w:rsidP="00BF43AF">
            <w:r>
              <w:t>Name of Person Responsible for Ensuring Labor Compliance</w:t>
            </w:r>
          </w:p>
        </w:tc>
        <w:tc>
          <w:tcPr>
            <w:tcW w:w="270" w:type="dxa"/>
          </w:tcPr>
          <w:p w14:paraId="25AA9527" w14:textId="77777777" w:rsidR="007B57DA" w:rsidRDefault="007B57DA" w:rsidP="00BF43AF"/>
        </w:tc>
        <w:tc>
          <w:tcPr>
            <w:tcW w:w="1255" w:type="dxa"/>
          </w:tcPr>
          <w:p w14:paraId="17EA9B6A" w14:textId="383A0A51" w:rsidR="007B57DA" w:rsidRDefault="007B57DA" w:rsidP="00BF43AF"/>
        </w:tc>
      </w:tr>
      <w:tr w:rsidR="007B57DA" w14:paraId="76754A52" w14:textId="77777777" w:rsidTr="007B57DA">
        <w:trPr>
          <w:trHeight w:val="720"/>
        </w:trPr>
        <w:tc>
          <w:tcPr>
            <w:tcW w:w="7825" w:type="dxa"/>
            <w:tcBorders>
              <w:bottom w:val="single" w:sz="4" w:space="0" w:color="auto"/>
            </w:tcBorders>
          </w:tcPr>
          <w:p w14:paraId="5705F268" w14:textId="77777777" w:rsidR="007B57DA" w:rsidRDefault="007B57DA" w:rsidP="00BF43AF"/>
        </w:tc>
        <w:tc>
          <w:tcPr>
            <w:tcW w:w="270" w:type="dxa"/>
          </w:tcPr>
          <w:p w14:paraId="60FAF606" w14:textId="77777777" w:rsidR="007B57DA" w:rsidRDefault="007B57DA" w:rsidP="00BF43AF"/>
        </w:tc>
        <w:tc>
          <w:tcPr>
            <w:tcW w:w="1255" w:type="dxa"/>
            <w:tcBorders>
              <w:bottom w:val="single" w:sz="4" w:space="0" w:color="auto"/>
            </w:tcBorders>
          </w:tcPr>
          <w:p w14:paraId="1A31757F" w14:textId="1C28B6D6" w:rsidR="007B57DA" w:rsidRDefault="007B57DA" w:rsidP="00BF43AF"/>
        </w:tc>
      </w:tr>
      <w:tr w:rsidR="007B57DA" w14:paraId="74848281" w14:textId="77777777" w:rsidTr="007B57DA">
        <w:tc>
          <w:tcPr>
            <w:tcW w:w="7825" w:type="dxa"/>
            <w:tcBorders>
              <w:top w:val="single" w:sz="4" w:space="0" w:color="auto"/>
            </w:tcBorders>
          </w:tcPr>
          <w:p w14:paraId="6AC947A4" w14:textId="53E67C54" w:rsidR="007B57DA" w:rsidRDefault="007B57DA" w:rsidP="00BF43AF">
            <w:r>
              <w:t>Signature</w:t>
            </w:r>
          </w:p>
        </w:tc>
        <w:tc>
          <w:tcPr>
            <w:tcW w:w="270" w:type="dxa"/>
          </w:tcPr>
          <w:p w14:paraId="72631E65" w14:textId="77777777" w:rsidR="007B57DA" w:rsidRDefault="007B57DA" w:rsidP="00BF43AF"/>
        </w:tc>
        <w:tc>
          <w:tcPr>
            <w:tcW w:w="1255" w:type="dxa"/>
            <w:tcBorders>
              <w:top w:val="single" w:sz="4" w:space="0" w:color="auto"/>
            </w:tcBorders>
          </w:tcPr>
          <w:p w14:paraId="46CE544A" w14:textId="16BD2C8F" w:rsidR="007B57DA" w:rsidRDefault="007B57DA" w:rsidP="00BF43AF">
            <w:r>
              <w:t>Date</w:t>
            </w:r>
          </w:p>
        </w:tc>
      </w:tr>
    </w:tbl>
    <w:p w14:paraId="583E8565" w14:textId="71906488" w:rsidR="007B57DA" w:rsidRDefault="007B57DA" w:rsidP="007B57DA"/>
    <w:sectPr w:rsidR="007B57DA" w:rsidSect="0020362F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0983948D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0B5C2F0E" w:rsidR="00154318" w:rsidRPr="00154318" w:rsidRDefault="00563C9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>Housing Division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FE68DA">
          <w:rPr>
            <w:noProof/>
            <w:sz w:val="20"/>
          </w:rPr>
          <w:t>5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>
          <w:rPr>
            <w:sz w:val="20"/>
          </w:rPr>
          <w:t xml:space="preserve">October </w:t>
        </w:r>
        <w:r w:rsidR="00154318">
          <w:rPr>
            <w:sz w:val="20"/>
          </w:rPr>
          <w:t>20</w:t>
        </w:r>
        <w:r w:rsidR="00D351D1">
          <w:rPr>
            <w:sz w:val="20"/>
          </w:rPr>
          <w:t>2</w:t>
        </w:r>
        <w:r w:rsidR="0020362F">
          <w:rPr>
            <w:sz w:val="20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  <w:footnote w:id="1">
    <w:p w14:paraId="5C5411F3" w14:textId="76EB8428" w:rsidR="00981D89" w:rsidRDefault="00981D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B43EAF" w:rsidRPr="00AB0F5A">
          <w:rPr>
            <w:rStyle w:val="Hyperlink"/>
          </w:rPr>
          <w:t>https://www.hud.gov/sites/dfiles/OCHCO/documents/4010.pdf</w:t>
        </w:r>
      </w:hyperlink>
      <w:r w:rsidR="00B43EAF">
        <w:t xml:space="preserve"> </w:t>
      </w:r>
    </w:p>
  </w:footnote>
  <w:footnote w:id="2">
    <w:p w14:paraId="589F0E8C" w14:textId="1409A480" w:rsidR="00C61D5C" w:rsidRDefault="00C61D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D569A6">
          <w:rPr>
            <w:rStyle w:val="Hyperlink"/>
          </w:rPr>
          <w:t>https://www.hudexchange.info/resource/2511/hud-handbook-13441-federal-labor-standards-compliance/</w:t>
        </w:r>
      </w:hyperlink>
      <w:r>
        <w:t xml:space="preserve"> </w:t>
      </w:r>
    </w:p>
  </w:footnote>
  <w:footnote w:id="3">
    <w:p w14:paraId="0F14F0CB" w14:textId="7E95AB16" w:rsidR="00D842E4" w:rsidRDefault="00D842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AB0F5A">
          <w:rPr>
            <w:rStyle w:val="Hyperlink"/>
          </w:rPr>
          <w:t>https://www.dol.gov/whd/regs/compliance/posters/fedprojc.pdf</w:t>
        </w:r>
      </w:hyperlink>
      <w:r>
        <w:t xml:space="preserve"> </w:t>
      </w:r>
    </w:p>
  </w:footnote>
  <w:footnote w:id="4">
    <w:p w14:paraId="3C4F8705" w14:textId="0C69F869" w:rsidR="004E6D42" w:rsidRDefault="004E6D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B6469A">
          <w:rPr>
            <w:rStyle w:val="Hyperlink"/>
          </w:rPr>
          <w:t>https://sam.gov/</w:t>
        </w:r>
      </w:hyperlink>
      <w:r>
        <w:t xml:space="preserve"> </w:t>
      </w:r>
    </w:p>
  </w:footnote>
  <w:footnote w:id="5">
    <w:p w14:paraId="485390BC" w14:textId="2B249F12" w:rsidR="009A6A83" w:rsidRDefault="009A6A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AB0F5A">
          <w:rPr>
            <w:rStyle w:val="Hyperlink"/>
          </w:rPr>
          <w:t>https://www.dol.gov/whd/forms/wh347.pdf</w:t>
        </w:r>
      </w:hyperlink>
      <w:r>
        <w:t xml:space="preserve"> </w:t>
      </w:r>
    </w:p>
  </w:footnote>
  <w:footnote w:id="6">
    <w:p w14:paraId="7F810428" w14:textId="625F87ED" w:rsidR="009A6A83" w:rsidRDefault="009A6A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AB0F5A">
          <w:rPr>
            <w:rStyle w:val="Hyperlink"/>
          </w:rPr>
          <w:t>https://www.dol.gov/agencies/whd/forms/wh347</w:t>
        </w:r>
      </w:hyperlink>
    </w:p>
  </w:footnote>
  <w:footnote w:id="7">
    <w:p w14:paraId="0C75E37E" w14:textId="32F127A1" w:rsidR="00D842E4" w:rsidRDefault="00D842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AB0F5A">
          <w:rPr>
            <w:rStyle w:val="Hyperlink"/>
          </w:rPr>
          <w:t>https://www.hud.gov/sites/dfiles/OCHCO/documents/11.pdf</w:t>
        </w:r>
      </w:hyperlink>
      <w:r>
        <w:t xml:space="preserve"> </w:t>
      </w:r>
    </w:p>
  </w:footnote>
  <w:footnote w:id="8">
    <w:p w14:paraId="526C57F0" w14:textId="3F3664EE" w:rsidR="00D842E4" w:rsidRDefault="00D842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AB0F5A">
          <w:rPr>
            <w:rStyle w:val="Hyperlink"/>
          </w:rPr>
          <w:t>https://www.hud.gov/sites/documents/DOC_4554.doc</w:t>
        </w:r>
      </w:hyperlink>
      <w:r>
        <w:t xml:space="preserve"> </w:t>
      </w:r>
    </w:p>
  </w:footnote>
  <w:footnote w:id="9">
    <w:p w14:paraId="1F6FE9E5" w14:textId="5402CDB9" w:rsidR="000B03CE" w:rsidRDefault="000B03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D569A6">
          <w:rPr>
            <w:rStyle w:val="Hyperlink"/>
          </w:rPr>
          <w:t>https://www.hud.gov/sites/documents/4812-LRGUIDE.PDF</w:t>
        </w:r>
      </w:hyperlink>
      <w:r>
        <w:t xml:space="preserve"> </w:t>
      </w:r>
    </w:p>
  </w:footnote>
  <w:footnote w:id="10">
    <w:p w14:paraId="30D85FC1" w14:textId="0A24B0C9" w:rsidR="00EB2F15" w:rsidRDefault="00EB2F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AB0F5A">
          <w:rPr>
            <w:rStyle w:val="Hyperlink"/>
          </w:rPr>
          <w:t>https://www.hud.gov/sites/dfiles/OCHCO/documents/4230A.pdf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61C52"/>
    <w:multiLevelType w:val="hybridMultilevel"/>
    <w:tmpl w:val="347E4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5FB9"/>
    <w:multiLevelType w:val="hybridMultilevel"/>
    <w:tmpl w:val="2462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7E6C55"/>
    <w:multiLevelType w:val="hybridMultilevel"/>
    <w:tmpl w:val="CF92A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350F7"/>
    <w:multiLevelType w:val="hybridMultilevel"/>
    <w:tmpl w:val="D03ABB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5016"/>
    <w:rsid w:val="00015024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7966"/>
    <w:rsid w:val="000302FD"/>
    <w:rsid w:val="0003387B"/>
    <w:rsid w:val="0003406E"/>
    <w:rsid w:val="0003571B"/>
    <w:rsid w:val="00035F4B"/>
    <w:rsid w:val="0003668E"/>
    <w:rsid w:val="00041E49"/>
    <w:rsid w:val="00041E56"/>
    <w:rsid w:val="000421D2"/>
    <w:rsid w:val="00043A40"/>
    <w:rsid w:val="00044608"/>
    <w:rsid w:val="00045C1B"/>
    <w:rsid w:val="00045F15"/>
    <w:rsid w:val="000463DE"/>
    <w:rsid w:val="0004681B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8F"/>
    <w:rsid w:val="000718CB"/>
    <w:rsid w:val="00071F47"/>
    <w:rsid w:val="0007258D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03CE"/>
    <w:rsid w:val="000B1751"/>
    <w:rsid w:val="000B2DC3"/>
    <w:rsid w:val="000B2EE1"/>
    <w:rsid w:val="000B3068"/>
    <w:rsid w:val="000B31A1"/>
    <w:rsid w:val="000B438A"/>
    <w:rsid w:val="000B4D27"/>
    <w:rsid w:val="000B5EA7"/>
    <w:rsid w:val="000B684B"/>
    <w:rsid w:val="000B7285"/>
    <w:rsid w:val="000B7F4E"/>
    <w:rsid w:val="000C0C70"/>
    <w:rsid w:val="000C131B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4DB"/>
    <w:rsid w:val="000E0815"/>
    <w:rsid w:val="000E0A09"/>
    <w:rsid w:val="000E2EDB"/>
    <w:rsid w:val="000E4FB3"/>
    <w:rsid w:val="000E5241"/>
    <w:rsid w:val="000E52FC"/>
    <w:rsid w:val="000E792A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F42"/>
    <w:rsid w:val="00122106"/>
    <w:rsid w:val="00122466"/>
    <w:rsid w:val="00122A06"/>
    <w:rsid w:val="001233BF"/>
    <w:rsid w:val="001234FE"/>
    <w:rsid w:val="00123C9C"/>
    <w:rsid w:val="00123EAB"/>
    <w:rsid w:val="00123F70"/>
    <w:rsid w:val="0012401D"/>
    <w:rsid w:val="00125842"/>
    <w:rsid w:val="00126C99"/>
    <w:rsid w:val="00127FCE"/>
    <w:rsid w:val="00130099"/>
    <w:rsid w:val="00130C7E"/>
    <w:rsid w:val="00130F02"/>
    <w:rsid w:val="00131916"/>
    <w:rsid w:val="001327BA"/>
    <w:rsid w:val="001330F7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5A"/>
    <w:rsid w:val="00143D82"/>
    <w:rsid w:val="001444AD"/>
    <w:rsid w:val="0014476B"/>
    <w:rsid w:val="001452B7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3891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1E5B"/>
    <w:rsid w:val="001B3B5A"/>
    <w:rsid w:val="001B4622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520B"/>
    <w:rsid w:val="001D67B2"/>
    <w:rsid w:val="001D7D8D"/>
    <w:rsid w:val="001D7FD6"/>
    <w:rsid w:val="001E1468"/>
    <w:rsid w:val="001E28DF"/>
    <w:rsid w:val="001E3EB2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62F"/>
    <w:rsid w:val="002039C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92F"/>
    <w:rsid w:val="002552B1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529F"/>
    <w:rsid w:val="002F53AA"/>
    <w:rsid w:val="002F7E79"/>
    <w:rsid w:val="00300D89"/>
    <w:rsid w:val="00302A5B"/>
    <w:rsid w:val="003033BC"/>
    <w:rsid w:val="00307262"/>
    <w:rsid w:val="00307307"/>
    <w:rsid w:val="003129A1"/>
    <w:rsid w:val="00312BAC"/>
    <w:rsid w:val="00313ADA"/>
    <w:rsid w:val="0031430F"/>
    <w:rsid w:val="00315A82"/>
    <w:rsid w:val="00315B30"/>
    <w:rsid w:val="00316540"/>
    <w:rsid w:val="00317CCF"/>
    <w:rsid w:val="00320D21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6276"/>
    <w:rsid w:val="00350027"/>
    <w:rsid w:val="003520EB"/>
    <w:rsid w:val="00353D15"/>
    <w:rsid w:val="003540D4"/>
    <w:rsid w:val="003562BE"/>
    <w:rsid w:val="0035680A"/>
    <w:rsid w:val="00360C82"/>
    <w:rsid w:val="00360FD0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B58"/>
    <w:rsid w:val="003B38BF"/>
    <w:rsid w:val="003B3C9C"/>
    <w:rsid w:val="003B47FE"/>
    <w:rsid w:val="003B4868"/>
    <w:rsid w:val="003B4912"/>
    <w:rsid w:val="003B4E05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018"/>
    <w:rsid w:val="003C75CB"/>
    <w:rsid w:val="003C77C5"/>
    <w:rsid w:val="003C7A42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30A1"/>
    <w:rsid w:val="0046451A"/>
    <w:rsid w:val="00467573"/>
    <w:rsid w:val="0046798A"/>
    <w:rsid w:val="0047177D"/>
    <w:rsid w:val="004718F3"/>
    <w:rsid w:val="004718F7"/>
    <w:rsid w:val="00471C50"/>
    <w:rsid w:val="00472E5A"/>
    <w:rsid w:val="004736AA"/>
    <w:rsid w:val="00475A40"/>
    <w:rsid w:val="00476D26"/>
    <w:rsid w:val="00477C56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F7F"/>
    <w:rsid w:val="004E3505"/>
    <w:rsid w:val="004E374F"/>
    <w:rsid w:val="004E3986"/>
    <w:rsid w:val="004E4CB7"/>
    <w:rsid w:val="004E52F6"/>
    <w:rsid w:val="004E578A"/>
    <w:rsid w:val="004E5BAB"/>
    <w:rsid w:val="004E6D42"/>
    <w:rsid w:val="004E6D9B"/>
    <w:rsid w:val="004E70B4"/>
    <w:rsid w:val="004E717C"/>
    <w:rsid w:val="004E7207"/>
    <w:rsid w:val="004E785D"/>
    <w:rsid w:val="004F0F6A"/>
    <w:rsid w:val="004F1C41"/>
    <w:rsid w:val="004F1F1E"/>
    <w:rsid w:val="004F3A77"/>
    <w:rsid w:val="004F44C7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B17"/>
    <w:rsid w:val="00536D7A"/>
    <w:rsid w:val="0053748D"/>
    <w:rsid w:val="00540105"/>
    <w:rsid w:val="00540BD2"/>
    <w:rsid w:val="00542AFC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3C98"/>
    <w:rsid w:val="00566AC9"/>
    <w:rsid w:val="005677B0"/>
    <w:rsid w:val="00567941"/>
    <w:rsid w:val="00567E8D"/>
    <w:rsid w:val="005710EC"/>
    <w:rsid w:val="00572C9F"/>
    <w:rsid w:val="00574462"/>
    <w:rsid w:val="005744AF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289D"/>
    <w:rsid w:val="005E28D4"/>
    <w:rsid w:val="005E2B08"/>
    <w:rsid w:val="005E42E2"/>
    <w:rsid w:val="005E4BFC"/>
    <w:rsid w:val="005E50DA"/>
    <w:rsid w:val="005E6388"/>
    <w:rsid w:val="005E694E"/>
    <w:rsid w:val="005E75F4"/>
    <w:rsid w:val="005E7E40"/>
    <w:rsid w:val="005F0501"/>
    <w:rsid w:val="005F0D02"/>
    <w:rsid w:val="005F13AC"/>
    <w:rsid w:val="005F1B8A"/>
    <w:rsid w:val="005F3846"/>
    <w:rsid w:val="005F3DDF"/>
    <w:rsid w:val="005F47BC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072B2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3C33"/>
    <w:rsid w:val="00623CE6"/>
    <w:rsid w:val="00626158"/>
    <w:rsid w:val="00626B6B"/>
    <w:rsid w:val="00630468"/>
    <w:rsid w:val="00632614"/>
    <w:rsid w:val="00632D00"/>
    <w:rsid w:val="00633982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666C"/>
    <w:rsid w:val="006A70B3"/>
    <w:rsid w:val="006A74EB"/>
    <w:rsid w:val="006A7E0C"/>
    <w:rsid w:val="006B0A7B"/>
    <w:rsid w:val="006B0BA3"/>
    <w:rsid w:val="006B0BFA"/>
    <w:rsid w:val="006B1388"/>
    <w:rsid w:val="006B5BA4"/>
    <w:rsid w:val="006B7831"/>
    <w:rsid w:val="006B7954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6E7E"/>
    <w:rsid w:val="006D7F27"/>
    <w:rsid w:val="006E073C"/>
    <w:rsid w:val="006E09AC"/>
    <w:rsid w:val="006E163A"/>
    <w:rsid w:val="006E1850"/>
    <w:rsid w:val="006E3B58"/>
    <w:rsid w:val="006E45F8"/>
    <w:rsid w:val="006E6CC6"/>
    <w:rsid w:val="006F0191"/>
    <w:rsid w:val="006F026E"/>
    <w:rsid w:val="006F05A9"/>
    <w:rsid w:val="006F2F31"/>
    <w:rsid w:val="006F3561"/>
    <w:rsid w:val="006F4877"/>
    <w:rsid w:val="006F5154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DEC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265B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57DA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8004BE"/>
    <w:rsid w:val="00800B04"/>
    <w:rsid w:val="00802279"/>
    <w:rsid w:val="00802822"/>
    <w:rsid w:val="00802944"/>
    <w:rsid w:val="00803612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8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4F0D"/>
    <w:rsid w:val="0088521F"/>
    <w:rsid w:val="00886A7B"/>
    <w:rsid w:val="00891055"/>
    <w:rsid w:val="008915D3"/>
    <w:rsid w:val="0089208A"/>
    <w:rsid w:val="00892DCC"/>
    <w:rsid w:val="008932F8"/>
    <w:rsid w:val="0089428D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B3B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A28"/>
    <w:rsid w:val="00976CEA"/>
    <w:rsid w:val="00977002"/>
    <w:rsid w:val="009809B4"/>
    <w:rsid w:val="00980E03"/>
    <w:rsid w:val="00980E73"/>
    <w:rsid w:val="00981D89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36F8"/>
    <w:rsid w:val="009A3AD7"/>
    <w:rsid w:val="009A5617"/>
    <w:rsid w:val="009A6185"/>
    <w:rsid w:val="009A6A83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6252"/>
    <w:rsid w:val="009B7A8E"/>
    <w:rsid w:val="009B7EA3"/>
    <w:rsid w:val="009C02F1"/>
    <w:rsid w:val="009C0517"/>
    <w:rsid w:val="009C0A74"/>
    <w:rsid w:val="009C0C56"/>
    <w:rsid w:val="009C4845"/>
    <w:rsid w:val="009C4E50"/>
    <w:rsid w:val="009C5925"/>
    <w:rsid w:val="009C5E5D"/>
    <w:rsid w:val="009D0F00"/>
    <w:rsid w:val="009D1587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AD2"/>
    <w:rsid w:val="00A1741B"/>
    <w:rsid w:val="00A17EA5"/>
    <w:rsid w:val="00A2141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40648"/>
    <w:rsid w:val="00A40846"/>
    <w:rsid w:val="00A41883"/>
    <w:rsid w:val="00A424A5"/>
    <w:rsid w:val="00A42A8F"/>
    <w:rsid w:val="00A42F61"/>
    <w:rsid w:val="00A4304A"/>
    <w:rsid w:val="00A44745"/>
    <w:rsid w:val="00A452B4"/>
    <w:rsid w:val="00A45707"/>
    <w:rsid w:val="00A4575C"/>
    <w:rsid w:val="00A45D90"/>
    <w:rsid w:val="00A46632"/>
    <w:rsid w:val="00A46A05"/>
    <w:rsid w:val="00A46BD7"/>
    <w:rsid w:val="00A47E10"/>
    <w:rsid w:val="00A50F57"/>
    <w:rsid w:val="00A51D3A"/>
    <w:rsid w:val="00A529D6"/>
    <w:rsid w:val="00A52A05"/>
    <w:rsid w:val="00A542C8"/>
    <w:rsid w:val="00A55D01"/>
    <w:rsid w:val="00A5639B"/>
    <w:rsid w:val="00A5643A"/>
    <w:rsid w:val="00A570F2"/>
    <w:rsid w:val="00A579E3"/>
    <w:rsid w:val="00A57BFB"/>
    <w:rsid w:val="00A6040F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3F2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3EAF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9B6"/>
    <w:rsid w:val="00B731DA"/>
    <w:rsid w:val="00B73A3A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97C9A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A74"/>
    <w:rsid w:val="00BD7A34"/>
    <w:rsid w:val="00BE078A"/>
    <w:rsid w:val="00BE12A5"/>
    <w:rsid w:val="00BE18D7"/>
    <w:rsid w:val="00BE4A27"/>
    <w:rsid w:val="00BE5918"/>
    <w:rsid w:val="00BE59EC"/>
    <w:rsid w:val="00BE6001"/>
    <w:rsid w:val="00BE6A46"/>
    <w:rsid w:val="00BE6A5B"/>
    <w:rsid w:val="00BF0A72"/>
    <w:rsid w:val="00BF16FE"/>
    <w:rsid w:val="00BF2B3E"/>
    <w:rsid w:val="00BF43AF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A90"/>
    <w:rsid w:val="00C3524B"/>
    <w:rsid w:val="00C3543A"/>
    <w:rsid w:val="00C3566F"/>
    <w:rsid w:val="00C35FA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4FB6"/>
    <w:rsid w:val="00C56074"/>
    <w:rsid w:val="00C56641"/>
    <w:rsid w:val="00C570C3"/>
    <w:rsid w:val="00C57A3B"/>
    <w:rsid w:val="00C605E7"/>
    <w:rsid w:val="00C605FB"/>
    <w:rsid w:val="00C61D5C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BED"/>
    <w:rsid w:val="00CE541A"/>
    <w:rsid w:val="00CE5DC8"/>
    <w:rsid w:val="00CE72BE"/>
    <w:rsid w:val="00CF0A07"/>
    <w:rsid w:val="00CF11A0"/>
    <w:rsid w:val="00CF1B01"/>
    <w:rsid w:val="00CF1C36"/>
    <w:rsid w:val="00CF254C"/>
    <w:rsid w:val="00CF42D8"/>
    <w:rsid w:val="00CF5477"/>
    <w:rsid w:val="00CF5F4E"/>
    <w:rsid w:val="00CF6191"/>
    <w:rsid w:val="00CF6563"/>
    <w:rsid w:val="00CF7391"/>
    <w:rsid w:val="00CF7567"/>
    <w:rsid w:val="00D00586"/>
    <w:rsid w:val="00D01682"/>
    <w:rsid w:val="00D01876"/>
    <w:rsid w:val="00D019B7"/>
    <w:rsid w:val="00D0269B"/>
    <w:rsid w:val="00D03355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801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5AC4"/>
    <w:rsid w:val="00D75E7C"/>
    <w:rsid w:val="00D760CE"/>
    <w:rsid w:val="00D77B9C"/>
    <w:rsid w:val="00D8195B"/>
    <w:rsid w:val="00D82202"/>
    <w:rsid w:val="00D8303E"/>
    <w:rsid w:val="00D83AD1"/>
    <w:rsid w:val="00D842E4"/>
    <w:rsid w:val="00D84483"/>
    <w:rsid w:val="00D858CA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6509"/>
    <w:rsid w:val="00DC7D4E"/>
    <w:rsid w:val="00DD0266"/>
    <w:rsid w:val="00DD0A4A"/>
    <w:rsid w:val="00DD0DF2"/>
    <w:rsid w:val="00DD1402"/>
    <w:rsid w:val="00DD2B93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7BDB"/>
    <w:rsid w:val="00DF049A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259E"/>
    <w:rsid w:val="00E033B6"/>
    <w:rsid w:val="00E04317"/>
    <w:rsid w:val="00E0478D"/>
    <w:rsid w:val="00E04B10"/>
    <w:rsid w:val="00E072A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80CA5"/>
    <w:rsid w:val="00E8114B"/>
    <w:rsid w:val="00E8117C"/>
    <w:rsid w:val="00E81B7C"/>
    <w:rsid w:val="00E81C94"/>
    <w:rsid w:val="00E8447E"/>
    <w:rsid w:val="00E8574D"/>
    <w:rsid w:val="00E85C8A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A74AA"/>
    <w:rsid w:val="00EB0F3D"/>
    <w:rsid w:val="00EB120A"/>
    <w:rsid w:val="00EB1917"/>
    <w:rsid w:val="00EB2A29"/>
    <w:rsid w:val="00EB2F15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4233"/>
    <w:rsid w:val="00F97346"/>
    <w:rsid w:val="00FA193E"/>
    <w:rsid w:val="00FA1A76"/>
    <w:rsid w:val="00FA1C8E"/>
    <w:rsid w:val="00FA275C"/>
    <w:rsid w:val="00FA2C08"/>
    <w:rsid w:val="00FA2D82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79F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1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81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gov/sites/dfiles/OCHCO/documents/4010.pdf" TargetMode="External"/><Relationship Id="rId13" Type="http://schemas.openxmlformats.org/officeDocument/2006/relationships/hyperlink" Target="https://www.hud.gov/sites/documents/DOC_4554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ud.gov/sites/dfiles/OCHCO/documents/11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l.gov/agencies/whd/forms/wh3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ud.gov/sites/dfiles/OCHCO/documents/4230A.pdf" TargetMode="External"/><Relationship Id="rId10" Type="http://schemas.openxmlformats.org/officeDocument/2006/relationships/hyperlink" Target="https://www.dol.gov/whd/regs/compliance/posters/fedproj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udexchange.info/resource/2511/hud-handbook-13441-federal-labor-standards-compliance/" TargetMode="External"/><Relationship Id="rId14" Type="http://schemas.openxmlformats.org/officeDocument/2006/relationships/hyperlink" Target="https://www.hud.gov/sites/documents/4812-LRGUIDE.PDF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gov/sites/documents/DOC_4554.doc" TargetMode="External"/><Relationship Id="rId3" Type="http://schemas.openxmlformats.org/officeDocument/2006/relationships/hyperlink" Target="https://www.dol.gov/whd/regs/compliance/posters/fedprojc.pdf" TargetMode="External"/><Relationship Id="rId7" Type="http://schemas.openxmlformats.org/officeDocument/2006/relationships/hyperlink" Target="https://www.hud.gov/sites/dfiles/OCHCO/documents/11.pdf" TargetMode="External"/><Relationship Id="rId2" Type="http://schemas.openxmlformats.org/officeDocument/2006/relationships/hyperlink" Target="https://www.hudexchange.info/resource/2511/hud-handbook-13441-federal-labor-standards-compliance/" TargetMode="External"/><Relationship Id="rId1" Type="http://schemas.openxmlformats.org/officeDocument/2006/relationships/hyperlink" Target="https://www.hud.gov/sites/dfiles/OCHCO/documents/4010.pdf" TargetMode="External"/><Relationship Id="rId6" Type="http://schemas.openxmlformats.org/officeDocument/2006/relationships/hyperlink" Target="https://www.dol.gov/agencies/whd/forms/wh347" TargetMode="External"/><Relationship Id="rId5" Type="http://schemas.openxmlformats.org/officeDocument/2006/relationships/hyperlink" Target="https://www.dol.gov/whd/forms/wh347.pdf" TargetMode="External"/><Relationship Id="rId10" Type="http://schemas.openxmlformats.org/officeDocument/2006/relationships/hyperlink" Target="https://www.hud.gov/sites/dfiles/OCHCO/documents/4230A.pdf" TargetMode="External"/><Relationship Id="rId4" Type="http://schemas.openxmlformats.org/officeDocument/2006/relationships/hyperlink" Target="https://sam.gov/" TargetMode="External"/><Relationship Id="rId9" Type="http://schemas.openxmlformats.org/officeDocument/2006/relationships/hyperlink" Target="https://www.hud.gov/sites/documents/4812-LR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F013-35E5-4A00-80B9-D75F518D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459</Words>
  <Characters>2970</Characters>
  <Application>Microsoft Office Word</Application>
  <DocSecurity>0</DocSecurity>
  <Lines>129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 Standards Resources (HOME)</vt:lpstr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Standards Resources (HOME)</dc:title>
  <dc:subject/>
  <dc:creator>Montana Department of Commerce</dc:creator>
  <cp:keywords>HOME, labor, standards, davis, bacon, housing, manual</cp:keywords>
  <dc:description/>
  <cp:lastModifiedBy>Egli, Janelle</cp:lastModifiedBy>
  <cp:revision>287</cp:revision>
  <cp:lastPrinted>2019-09-03T17:29:00Z</cp:lastPrinted>
  <dcterms:created xsi:type="dcterms:W3CDTF">2019-08-30T20:53:00Z</dcterms:created>
  <dcterms:modified xsi:type="dcterms:W3CDTF">2021-11-08T22:34:00Z</dcterms:modified>
</cp:coreProperties>
</file>