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A4F4" w14:textId="77777777" w:rsidR="00A43368" w:rsidRPr="00A43368" w:rsidRDefault="00A43368" w:rsidP="00A43368">
      <w:pPr>
        <w:jc w:val="center"/>
        <w:rPr>
          <w:rFonts w:ascii="Helvetica" w:hAnsi="Helvetica" w:cs="Helvetica"/>
          <w:b/>
          <w:bCs/>
        </w:rPr>
      </w:pPr>
    </w:p>
    <w:p w14:paraId="17EA11AA" w14:textId="77777777" w:rsidR="00A43368" w:rsidRPr="00A43368" w:rsidRDefault="00A43368" w:rsidP="00A43368">
      <w:pPr>
        <w:jc w:val="center"/>
        <w:rPr>
          <w:rFonts w:ascii="Helvetica" w:hAnsi="Helvetica" w:cs="Helvetica"/>
          <w:b/>
          <w:bCs/>
        </w:rPr>
      </w:pPr>
    </w:p>
    <w:p w14:paraId="09B46540" w14:textId="77777777" w:rsidR="00A43368" w:rsidRDefault="00A43368" w:rsidP="00A43368">
      <w:pPr>
        <w:pStyle w:val="Heading3"/>
        <w:jc w:val="center"/>
      </w:pPr>
      <w:r w:rsidRPr="00A43368">
        <w:t>GO Housing-MFHP loan program</w:t>
      </w:r>
    </w:p>
    <w:p w14:paraId="38A79750" w14:textId="77777777" w:rsidR="00A43368" w:rsidRPr="00A43368" w:rsidRDefault="00A43368" w:rsidP="00A43368"/>
    <w:p w14:paraId="689D0E75" w14:textId="511DFCDB" w:rsidR="00A43368" w:rsidRPr="00A43368" w:rsidRDefault="00A43368" w:rsidP="000C767C">
      <w:pPr>
        <w:tabs>
          <w:tab w:val="left" w:pos="2520"/>
        </w:tabs>
        <w:ind w:left="2520"/>
        <w:rPr>
          <w:rFonts w:ascii="Helvetica" w:hAnsi="Helvetica" w:cs="Helvetica"/>
          <w:b/>
          <w:bCs/>
          <w:u w:val="single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  <w:b/>
          <w:bCs/>
          <w:u w:val="single"/>
        </w:rPr>
        <w:t xml:space="preserve">Requested </w:t>
      </w:r>
      <w:r w:rsidRPr="00A43368">
        <w:rPr>
          <w:rFonts w:ascii="Helvetica" w:hAnsi="Helvetica" w:cs="Helvetica"/>
          <w:b/>
          <w:bCs/>
          <w:u w:val="single"/>
        </w:rPr>
        <w:tab/>
        <w:t xml:space="preserve"> Approved </w:t>
      </w:r>
    </w:p>
    <w:p w14:paraId="6C407FE9" w14:textId="1826F236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1.</w:t>
      </w:r>
      <w:r w:rsidRPr="00A43368">
        <w:rPr>
          <w:rFonts w:ascii="Helvetica" w:hAnsi="Helvetica" w:cs="Helvetica"/>
        </w:rPr>
        <w:tab/>
        <w:t>Granite Heights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Butte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1,100,000 </w:t>
      </w:r>
      <w:r w:rsidRPr="00A43368">
        <w:rPr>
          <w:rFonts w:ascii="Helvetica" w:hAnsi="Helvetica" w:cs="Helvetica"/>
        </w:rPr>
        <w:tab/>
        <w:t xml:space="preserve">1,100,000 </w:t>
      </w:r>
    </w:p>
    <w:p w14:paraId="0177EC95" w14:textId="2926D012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1.</w:t>
      </w:r>
      <w:r w:rsidRPr="00A43368">
        <w:rPr>
          <w:rFonts w:ascii="Helvetica" w:hAnsi="Helvetica" w:cs="Helvetica"/>
        </w:rPr>
        <w:tab/>
        <w:t>Homes on the Range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Roundup</w:t>
      </w:r>
      <w:r w:rsidRPr="00A43368">
        <w:rPr>
          <w:rFonts w:ascii="Helvetica" w:hAnsi="Helvetica" w:cs="Helvetica"/>
        </w:rPr>
        <w:tab/>
        <w:t xml:space="preserve"> </w:t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2,100,000 </w:t>
      </w:r>
      <w:r w:rsidRPr="00A43368">
        <w:rPr>
          <w:rFonts w:ascii="Helvetica" w:hAnsi="Helvetica" w:cs="Helvetica"/>
        </w:rPr>
        <w:tab/>
        <w:t xml:space="preserve">2,100,000 </w:t>
      </w:r>
    </w:p>
    <w:p w14:paraId="70BBC8FF" w14:textId="5108FCD5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3.</w:t>
      </w:r>
      <w:r w:rsidRPr="00A43368">
        <w:rPr>
          <w:rFonts w:ascii="Helvetica" w:hAnsi="Helvetica" w:cs="Helvetica"/>
        </w:rPr>
        <w:tab/>
        <w:t>Churchill Four Plex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Manhattan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1,034,747 </w:t>
      </w:r>
      <w:r w:rsidRPr="00A43368">
        <w:rPr>
          <w:rFonts w:ascii="Helvetica" w:hAnsi="Helvetica" w:cs="Helvetica"/>
        </w:rPr>
        <w:tab/>
        <w:t xml:space="preserve">1,034,747 </w:t>
      </w:r>
    </w:p>
    <w:p w14:paraId="6F1AD9AB" w14:textId="60D85D5B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4.</w:t>
      </w:r>
      <w:r w:rsidRPr="00A43368">
        <w:rPr>
          <w:rFonts w:ascii="Helvetica" w:hAnsi="Helvetica" w:cs="Helvetica"/>
        </w:rPr>
        <w:tab/>
        <w:t>Broadway Apartments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Lewistown</w:t>
      </w:r>
      <w:r w:rsidRPr="00A43368">
        <w:rPr>
          <w:rFonts w:ascii="Helvetica" w:hAnsi="Helvetica" w:cs="Helvetica"/>
        </w:rPr>
        <w:tab/>
        <w:t xml:space="preserve"> </w:t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4,216,000 </w:t>
      </w:r>
      <w:r w:rsidRPr="00A43368">
        <w:rPr>
          <w:rFonts w:ascii="Helvetica" w:hAnsi="Helvetica" w:cs="Helvetica"/>
        </w:rPr>
        <w:tab/>
        <w:t xml:space="preserve">4,216,000 </w:t>
      </w:r>
    </w:p>
    <w:p w14:paraId="741D643D" w14:textId="67824E10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5.</w:t>
      </w:r>
      <w:r w:rsidRPr="00A43368">
        <w:rPr>
          <w:rFonts w:ascii="Helvetica" w:hAnsi="Helvetica" w:cs="Helvetica"/>
        </w:rPr>
        <w:tab/>
        <w:t>The Hogan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C21F6E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Missoula</w:t>
      </w:r>
      <w:r w:rsidRPr="00A43368">
        <w:rPr>
          <w:rFonts w:ascii="Helvetica" w:hAnsi="Helvetica" w:cs="Helvetica"/>
        </w:rPr>
        <w:tab/>
        <w:t xml:space="preserve"> </w:t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5,000,000 </w:t>
      </w:r>
      <w:r w:rsidRPr="00A43368">
        <w:rPr>
          <w:rFonts w:ascii="Helvetica" w:hAnsi="Helvetica" w:cs="Helvetica"/>
        </w:rPr>
        <w:tab/>
        <w:t xml:space="preserve">5,000,000 </w:t>
      </w:r>
    </w:p>
    <w:p w14:paraId="269B6063" w14:textId="0CF9AC22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6.</w:t>
      </w:r>
      <w:r w:rsidRPr="00A43368">
        <w:rPr>
          <w:rFonts w:ascii="Helvetica" w:hAnsi="Helvetica" w:cs="Helvetica"/>
        </w:rPr>
        <w:tab/>
        <w:t>Wier Building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="00C21F6E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Roundup </w:t>
      </w:r>
      <w:proofErr w:type="gramStart"/>
      <w:r w:rsidR="000C767C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0C767C">
        <w:rPr>
          <w:rFonts w:ascii="Helvetica" w:hAnsi="Helvetica" w:cs="Helvetica"/>
          <w:u w:val="single"/>
        </w:rPr>
        <w:t xml:space="preserve">4,303,500 </w:t>
      </w:r>
      <w:r w:rsidRPr="000C767C">
        <w:rPr>
          <w:rFonts w:ascii="Helvetica" w:hAnsi="Helvetica" w:cs="Helvetica"/>
          <w:u w:val="single"/>
        </w:rPr>
        <w:tab/>
        <w:t>-</w:t>
      </w:r>
      <w:proofErr w:type="gramEnd"/>
      <w:r w:rsidRPr="000C767C">
        <w:rPr>
          <w:rFonts w:ascii="Helvetica" w:hAnsi="Helvetica" w:cs="Helvetica"/>
          <w:u w:val="single"/>
        </w:rPr>
        <w:t xml:space="preserve"> </w:t>
      </w:r>
      <w:r w:rsidRPr="000C767C">
        <w:rPr>
          <w:rFonts w:ascii="Helvetica" w:hAnsi="Helvetica" w:cs="Helvetica"/>
          <w:u w:val="single"/>
        </w:rPr>
        <w:tab/>
      </w:r>
      <w:r w:rsidRPr="000C767C">
        <w:rPr>
          <w:rFonts w:ascii="Helvetica" w:hAnsi="Helvetica" w:cs="Helvetica"/>
          <w:u w:val="single"/>
        </w:rPr>
        <w:tab/>
      </w:r>
    </w:p>
    <w:p w14:paraId="31CD82EB" w14:textId="614D528A" w:rsidR="00A43368" w:rsidRP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 </w:t>
      </w:r>
      <w:r w:rsidR="000C767C">
        <w:rPr>
          <w:rFonts w:ascii="Helvetica" w:hAnsi="Helvetica" w:cs="Helvetica"/>
        </w:rPr>
        <w:tab/>
      </w:r>
      <w:r w:rsidR="000C767C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17,754,247 </w:t>
      </w:r>
      <w:r w:rsidRPr="00A43368">
        <w:rPr>
          <w:rFonts w:ascii="Helvetica" w:hAnsi="Helvetica" w:cs="Helvetica"/>
        </w:rPr>
        <w:tab/>
        <w:t xml:space="preserve">13,450,747 </w:t>
      </w:r>
    </w:p>
    <w:p w14:paraId="342439C1" w14:textId="31649AC4" w:rsidR="00A43368" w:rsidRPr="000C767C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  <w:u w:val="single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 Amount Available: 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0C767C">
        <w:rPr>
          <w:rFonts w:ascii="Helvetica" w:hAnsi="Helvetica" w:cs="Helvetica"/>
          <w:u w:val="single"/>
        </w:rPr>
        <w:t xml:space="preserve">13,800,000 </w:t>
      </w:r>
    </w:p>
    <w:p w14:paraId="6CC8666B" w14:textId="68E8649B" w:rsidR="00A43368" w:rsidRDefault="00A43368" w:rsidP="000C767C">
      <w:pPr>
        <w:tabs>
          <w:tab w:val="left" w:pos="720"/>
          <w:tab w:val="left" w:pos="1080"/>
          <w:tab w:val="left" w:pos="252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 </w:t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 xml:space="preserve">Balance </w:t>
      </w:r>
      <w:r w:rsidR="00E47921">
        <w:rPr>
          <w:rFonts w:ascii="Helvetica" w:hAnsi="Helvetica" w:cs="Helvetica"/>
        </w:rPr>
        <w:tab/>
      </w:r>
      <w:r w:rsidR="000C767C">
        <w:rPr>
          <w:rFonts w:ascii="Helvetica" w:hAnsi="Helvetica" w:cs="Helvetica"/>
        </w:rPr>
        <w:tab/>
      </w:r>
      <w:r w:rsidR="000C767C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349,253</w:t>
      </w:r>
    </w:p>
    <w:p w14:paraId="117664CB" w14:textId="77777777" w:rsidR="00A43368" w:rsidRPr="00A43368" w:rsidRDefault="00A43368" w:rsidP="00A43368">
      <w:pPr>
        <w:ind w:left="2520"/>
        <w:rPr>
          <w:rFonts w:ascii="Helvetica" w:hAnsi="Helvetica" w:cs="Helvetica"/>
        </w:rPr>
      </w:pPr>
    </w:p>
    <w:p w14:paraId="39D258CC" w14:textId="77777777" w:rsidR="00A43368" w:rsidRDefault="00A43368" w:rsidP="00A43368">
      <w:pPr>
        <w:pStyle w:val="Heading3"/>
        <w:jc w:val="center"/>
      </w:pPr>
      <w:r w:rsidRPr="00A43368">
        <w:t>GO Housing-HMF, MBOH-HMF, and MBOH-MFLP loan programs</w:t>
      </w:r>
    </w:p>
    <w:p w14:paraId="7F327D4E" w14:textId="77777777" w:rsidR="00A43368" w:rsidRPr="00A43368" w:rsidRDefault="00A43368" w:rsidP="00A43368"/>
    <w:p w14:paraId="55A55C88" w14:textId="77777777" w:rsidR="00A43368" w:rsidRPr="00E47921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  <w:b/>
          <w:bCs/>
          <w:u w:val="single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E47921">
        <w:rPr>
          <w:rFonts w:ascii="Helvetica" w:hAnsi="Helvetica" w:cs="Helvetica"/>
          <w:b/>
          <w:bCs/>
          <w:u w:val="single"/>
        </w:rPr>
        <w:t xml:space="preserve">Requested </w:t>
      </w:r>
      <w:r w:rsidRPr="00E47921">
        <w:rPr>
          <w:rFonts w:ascii="Helvetica" w:hAnsi="Helvetica" w:cs="Helvetica"/>
          <w:b/>
          <w:bCs/>
          <w:u w:val="single"/>
        </w:rPr>
        <w:tab/>
        <w:t xml:space="preserve"> Approved </w:t>
      </w:r>
    </w:p>
    <w:p w14:paraId="43DB9FC1" w14:textId="6314D84C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1.</w:t>
      </w:r>
      <w:r w:rsidRPr="00A43368">
        <w:rPr>
          <w:rFonts w:ascii="Helvetica" w:hAnsi="Helvetica" w:cs="Helvetica"/>
        </w:rPr>
        <w:tab/>
        <w:t>Franklin Crossing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Missoula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5,000,000 </w:t>
      </w:r>
      <w:r w:rsidRPr="00A43368">
        <w:rPr>
          <w:rFonts w:ascii="Helvetica" w:hAnsi="Helvetica" w:cs="Helvetica"/>
        </w:rPr>
        <w:tab/>
        <w:t xml:space="preserve">5,000,000 </w:t>
      </w:r>
    </w:p>
    <w:p w14:paraId="5B8C7A7D" w14:textId="31BAC123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2.</w:t>
      </w:r>
      <w:r w:rsidRPr="00A43368">
        <w:rPr>
          <w:rFonts w:ascii="Helvetica" w:hAnsi="Helvetica" w:cs="Helvetica"/>
        </w:rPr>
        <w:tab/>
        <w:t>Timberwolf Apartments 4%</w:t>
      </w:r>
      <w:r w:rsidRPr="00A43368">
        <w:rPr>
          <w:rFonts w:ascii="Helvetica" w:hAnsi="Helvetica" w:cs="Helvetica"/>
        </w:rPr>
        <w:tab/>
        <w:t>Kalispell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2,000,000 </w:t>
      </w:r>
      <w:r w:rsidRPr="00A43368">
        <w:rPr>
          <w:rFonts w:ascii="Helvetica" w:hAnsi="Helvetica" w:cs="Helvetica"/>
        </w:rPr>
        <w:tab/>
        <w:t xml:space="preserve">2,000,000 </w:t>
      </w:r>
    </w:p>
    <w:p w14:paraId="37440346" w14:textId="6E4CECD7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3.</w:t>
      </w:r>
      <w:r w:rsidRPr="00A43368">
        <w:rPr>
          <w:rFonts w:ascii="Helvetica" w:hAnsi="Helvetica" w:cs="Helvetica"/>
        </w:rPr>
        <w:tab/>
        <w:t>Glacier View Senior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Columbia Falls</w:t>
      </w:r>
      <w:r w:rsidRPr="00A43368">
        <w:rPr>
          <w:rFonts w:ascii="Helvetica" w:hAnsi="Helvetica" w:cs="Helvetica"/>
        </w:rPr>
        <w:tab/>
        <w:t xml:space="preserve">2,300,000 </w:t>
      </w:r>
      <w:r w:rsidRPr="00A43368">
        <w:rPr>
          <w:rFonts w:ascii="Helvetica" w:hAnsi="Helvetica" w:cs="Helvetica"/>
        </w:rPr>
        <w:tab/>
        <w:t xml:space="preserve">2,300,000 </w:t>
      </w:r>
    </w:p>
    <w:p w14:paraId="473E638E" w14:textId="0C18721D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4.</w:t>
      </w:r>
      <w:r w:rsidRPr="00A43368">
        <w:rPr>
          <w:rFonts w:ascii="Helvetica" w:hAnsi="Helvetica" w:cs="Helvetica"/>
        </w:rPr>
        <w:tab/>
      </w:r>
      <w:proofErr w:type="spellStart"/>
      <w:r w:rsidRPr="00A43368">
        <w:rPr>
          <w:rFonts w:ascii="Helvetica" w:hAnsi="Helvetica" w:cs="Helvetica"/>
        </w:rPr>
        <w:t>Saddlehorn</w:t>
      </w:r>
      <w:proofErr w:type="spellEnd"/>
      <w:r w:rsidRPr="00A43368">
        <w:rPr>
          <w:rFonts w:ascii="Helvetica" w:hAnsi="Helvetica" w:cs="Helvetica"/>
        </w:rPr>
        <w:t xml:space="preserve"> Apartments 9%</w:t>
      </w:r>
      <w:r w:rsidRPr="00A43368">
        <w:rPr>
          <w:rFonts w:ascii="Helvetica" w:hAnsi="Helvetica" w:cs="Helvetica"/>
        </w:rPr>
        <w:tab/>
        <w:t>Miles City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1,450,000 </w:t>
      </w:r>
      <w:r w:rsidRPr="00A43368">
        <w:rPr>
          <w:rFonts w:ascii="Helvetica" w:hAnsi="Helvetica" w:cs="Helvetica"/>
        </w:rPr>
        <w:tab/>
        <w:t xml:space="preserve">1,450,000 </w:t>
      </w:r>
    </w:p>
    <w:p w14:paraId="3F7E113B" w14:textId="20DE7E7B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5.</w:t>
      </w:r>
      <w:r w:rsidRPr="00A43368">
        <w:rPr>
          <w:rFonts w:ascii="Helvetica" w:hAnsi="Helvetica" w:cs="Helvetica"/>
        </w:rPr>
        <w:tab/>
        <w:t>Eagles Manor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Helena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2,500,000 </w:t>
      </w:r>
      <w:r w:rsidRPr="00A43368">
        <w:rPr>
          <w:rFonts w:ascii="Helvetica" w:hAnsi="Helvetica" w:cs="Helvetica"/>
        </w:rPr>
        <w:tab/>
        <w:t xml:space="preserve">2,500,000 </w:t>
      </w:r>
    </w:p>
    <w:p w14:paraId="6267EBAF" w14:textId="12A6F427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6.</w:t>
      </w:r>
      <w:r w:rsidRPr="00A43368">
        <w:rPr>
          <w:rFonts w:ascii="Helvetica" w:hAnsi="Helvetica" w:cs="Helvetica"/>
        </w:rPr>
        <w:tab/>
        <w:t>Mountain Goat Court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Havre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2,225,000 </w:t>
      </w:r>
      <w:r w:rsidRPr="00A43368">
        <w:rPr>
          <w:rFonts w:ascii="Helvetica" w:hAnsi="Helvetica" w:cs="Helvetica"/>
        </w:rPr>
        <w:tab/>
        <w:t xml:space="preserve">2,225,000 </w:t>
      </w:r>
    </w:p>
    <w:p w14:paraId="47C97DF4" w14:textId="29F129E0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7.</w:t>
      </w:r>
      <w:r w:rsidRPr="00A43368">
        <w:rPr>
          <w:rFonts w:ascii="Helvetica" w:hAnsi="Helvetica" w:cs="Helvetica"/>
        </w:rPr>
        <w:tab/>
        <w:t>Towers 9%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Billings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1,300,000 </w:t>
      </w:r>
      <w:r w:rsidRPr="00A43368">
        <w:rPr>
          <w:rFonts w:ascii="Helvetica" w:hAnsi="Helvetica" w:cs="Helvetica"/>
        </w:rPr>
        <w:tab/>
        <w:t xml:space="preserve">1,300,000 </w:t>
      </w:r>
    </w:p>
    <w:p w14:paraId="17F1CA44" w14:textId="23E04893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8.</w:t>
      </w:r>
      <w:r w:rsidRPr="00A43368">
        <w:rPr>
          <w:rFonts w:ascii="Helvetica" w:hAnsi="Helvetica" w:cs="Helvetica"/>
        </w:rPr>
        <w:tab/>
        <w:t>Canyon View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Hamilton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2,250,000 </w:t>
      </w:r>
      <w:r w:rsidRPr="00A43368">
        <w:rPr>
          <w:rFonts w:ascii="Helvetica" w:hAnsi="Helvetica" w:cs="Helvetica"/>
        </w:rPr>
        <w:tab/>
        <w:t xml:space="preserve">2,250,000 </w:t>
      </w:r>
    </w:p>
    <w:p w14:paraId="31E95744" w14:textId="04BD3A3E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lastRenderedPageBreak/>
        <w:tab/>
        <w:t>9.</w:t>
      </w:r>
      <w:r w:rsidRPr="00A43368">
        <w:rPr>
          <w:rFonts w:ascii="Helvetica" w:hAnsi="Helvetica" w:cs="Helvetica"/>
        </w:rPr>
        <w:tab/>
        <w:t>LB Lofts 9%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Billings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2,000,000 </w:t>
      </w:r>
      <w:r w:rsidRPr="00A43368">
        <w:rPr>
          <w:rFonts w:ascii="Helvetica" w:hAnsi="Helvetica" w:cs="Helvetica"/>
        </w:rPr>
        <w:tab/>
        <w:t xml:space="preserve">2,000,000 </w:t>
      </w:r>
    </w:p>
    <w:p w14:paraId="5FC586E5" w14:textId="6A700090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10.</w:t>
      </w:r>
      <w:r w:rsidRPr="00A43368">
        <w:rPr>
          <w:rFonts w:ascii="Helvetica" w:hAnsi="Helvetica" w:cs="Helvetica"/>
        </w:rPr>
        <w:tab/>
        <w:t>Towers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Billings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2,500,000 </w:t>
      </w:r>
      <w:r w:rsidRPr="00A43368">
        <w:rPr>
          <w:rFonts w:ascii="Helvetica" w:hAnsi="Helvetica" w:cs="Helvetica"/>
        </w:rPr>
        <w:tab/>
        <w:t xml:space="preserve">2,500,000 </w:t>
      </w:r>
    </w:p>
    <w:p w14:paraId="37D4EC10" w14:textId="65D27C50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11.</w:t>
      </w:r>
      <w:r w:rsidRPr="00A43368">
        <w:rPr>
          <w:rFonts w:ascii="Helvetica" w:hAnsi="Helvetica" w:cs="Helvetica"/>
        </w:rPr>
        <w:tab/>
        <w:t>Elms Apartments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Kalispell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500,000 </w:t>
      </w:r>
      <w:r w:rsidRPr="00A43368">
        <w:rPr>
          <w:rFonts w:ascii="Helvetica" w:hAnsi="Helvetica" w:cs="Helvetica"/>
        </w:rPr>
        <w:tab/>
        <w:t xml:space="preserve">500,000 </w:t>
      </w:r>
    </w:p>
    <w:p w14:paraId="7E70F8BA" w14:textId="56F7E765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12.</w:t>
      </w:r>
      <w:r w:rsidRPr="00A43368">
        <w:rPr>
          <w:rFonts w:ascii="Helvetica" w:hAnsi="Helvetica" w:cs="Helvetica"/>
        </w:rPr>
        <w:tab/>
        <w:t>LB Lofts Laurel Gardens 4%</w:t>
      </w:r>
      <w:r w:rsidRPr="00A43368">
        <w:rPr>
          <w:rFonts w:ascii="Helvetica" w:hAnsi="Helvetica" w:cs="Helvetica"/>
        </w:rPr>
        <w:tab/>
        <w:t>Billings/Laurel</w:t>
      </w:r>
      <w:r w:rsidRPr="00A43368">
        <w:rPr>
          <w:rFonts w:ascii="Helvetica" w:hAnsi="Helvetica" w:cs="Helvetica"/>
        </w:rPr>
        <w:tab/>
        <w:t xml:space="preserve">5,000,000 </w:t>
      </w:r>
      <w:r w:rsidRPr="00A43368">
        <w:rPr>
          <w:rFonts w:ascii="Helvetica" w:hAnsi="Helvetica" w:cs="Helvetica"/>
        </w:rPr>
        <w:tab/>
        <w:t xml:space="preserve">5,000,000 </w:t>
      </w:r>
    </w:p>
    <w:p w14:paraId="4F02EC62" w14:textId="61C60511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13.</w:t>
      </w:r>
      <w:r w:rsidRPr="00A43368">
        <w:rPr>
          <w:rFonts w:ascii="Helvetica" w:hAnsi="Helvetica" w:cs="Helvetica"/>
        </w:rPr>
        <w:tab/>
        <w:t>North Park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Billings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4,000,000 </w:t>
      </w:r>
      <w:r w:rsidRPr="00A43368">
        <w:rPr>
          <w:rFonts w:ascii="Helvetica" w:hAnsi="Helvetica" w:cs="Helvetica"/>
        </w:rPr>
        <w:tab/>
      </w:r>
    </w:p>
    <w:p w14:paraId="3E334C56" w14:textId="7F7501D4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14.</w:t>
      </w:r>
      <w:r w:rsidRPr="00A43368">
        <w:rPr>
          <w:rFonts w:ascii="Helvetica" w:hAnsi="Helvetica" w:cs="Helvetica"/>
        </w:rPr>
        <w:tab/>
        <w:t>Woodward Flats 4</w:t>
      </w:r>
      <w:proofErr w:type="gramStart"/>
      <w:r w:rsidRPr="00A43368">
        <w:rPr>
          <w:rFonts w:ascii="Helvetica" w:hAnsi="Helvetica" w:cs="Helvetica"/>
        </w:rPr>
        <w:t>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Bozeman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  <w:t xml:space="preserve">2,000,000 </w:t>
      </w:r>
      <w:r w:rsidRPr="00A43368">
        <w:rPr>
          <w:rFonts w:ascii="Helvetica" w:hAnsi="Helvetica" w:cs="Helvetica"/>
        </w:rPr>
        <w:tab/>
        <w:t>-</w:t>
      </w:r>
      <w:proofErr w:type="gramEnd"/>
      <w:r w:rsidRPr="00A43368">
        <w:rPr>
          <w:rFonts w:ascii="Helvetica" w:hAnsi="Helvetica" w:cs="Helvetica"/>
        </w:rPr>
        <w:t xml:space="preserve"> </w:t>
      </w:r>
    </w:p>
    <w:p w14:paraId="510445D3" w14:textId="46D410AF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  <w:t>15.</w:t>
      </w:r>
      <w:r w:rsidRPr="00A43368">
        <w:rPr>
          <w:rFonts w:ascii="Helvetica" w:hAnsi="Helvetica" w:cs="Helvetica"/>
        </w:rPr>
        <w:tab/>
        <w:t>Henley I 4%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>Great Falls</w:t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proofErr w:type="gramStart"/>
      <w:r w:rsidRPr="00A43368">
        <w:rPr>
          <w:rFonts w:ascii="Helvetica" w:hAnsi="Helvetica" w:cs="Helvetica"/>
          <w:u w:val="single"/>
        </w:rPr>
        <w:t xml:space="preserve">3,000,000 </w:t>
      </w:r>
      <w:r w:rsidRPr="00A43368">
        <w:rPr>
          <w:rFonts w:ascii="Helvetica" w:hAnsi="Helvetica" w:cs="Helvetica"/>
          <w:u w:val="single"/>
        </w:rPr>
        <w:tab/>
        <w:t>-</w:t>
      </w:r>
      <w:proofErr w:type="gramEnd"/>
      <w:r w:rsidRPr="00A43368">
        <w:rPr>
          <w:rFonts w:ascii="Helvetica" w:hAnsi="Helvetica" w:cs="Helvetica"/>
          <w:u w:val="single"/>
        </w:rPr>
        <w:t xml:space="preserve"> </w:t>
      </w:r>
      <w:r w:rsidRPr="00A43368">
        <w:rPr>
          <w:rFonts w:ascii="Helvetica" w:hAnsi="Helvetica" w:cs="Helvetica"/>
          <w:u w:val="single"/>
        </w:rPr>
        <w:tab/>
      </w:r>
      <w:r w:rsidRPr="00A43368">
        <w:rPr>
          <w:rFonts w:ascii="Helvetica" w:hAnsi="Helvetica" w:cs="Helvetica"/>
          <w:u w:val="single"/>
        </w:rPr>
        <w:tab/>
      </w:r>
    </w:p>
    <w:p w14:paraId="2BF78D8A" w14:textId="5090EE5A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 38,025,000 </w:t>
      </w:r>
      <w:r w:rsidRPr="00A43368">
        <w:rPr>
          <w:rFonts w:ascii="Helvetica" w:hAnsi="Helvetica" w:cs="Helvetica"/>
        </w:rPr>
        <w:tab/>
        <w:t xml:space="preserve">29,025,000 </w:t>
      </w:r>
    </w:p>
    <w:p w14:paraId="52FDB176" w14:textId="47F7C366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Amount Available: </w:t>
      </w:r>
      <w:r w:rsidRPr="00A43368">
        <w:rPr>
          <w:rFonts w:ascii="Helvetica" w:hAnsi="Helvetica" w:cs="Helvetica"/>
        </w:rPr>
        <w:tab/>
        <w:t xml:space="preserve"> </w:t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0C767C">
        <w:rPr>
          <w:rFonts w:ascii="Helvetica" w:hAnsi="Helvetica" w:cs="Helvetica"/>
          <w:u w:val="single"/>
        </w:rPr>
        <w:t xml:space="preserve">29,000,000 </w:t>
      </w:r>
    </w:p>
    <w:p w14:paraId="698DDCE6" w14:textId="1835B003" w:rsidR="00A43368" w:rsidRPr="00A43368" w:rsidRDefault="00A43368" w:rsidP="00A43368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Helvetica"/>
        </w:rPr>
      </w:pP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 </w:t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ab/>
        <w:t xml:space="preserve">Balance </w:t>
      </w:r>
      <w:r w:rsidRPr="00A43368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="00E47921">
        <w:rPr>
          <w:rFonts w:ascii="Helvetica" w:hAnsi="Helvetica" w:cs="Helvetica"/>
        </w:rPr>
        <w:tab/>
      </w:r>
      <w:r w:rsidRPr="00A43368">
        <w:rPr>
          <w:rFonts w:ascii="Helvetica" w:hAnsi="Helvetica" w:cs="Helvetica"/>
        </w:rPr>
        <w:t>(25,000)</w:t>
      </w:r>
    </w:p>
    <w:p w14:paraId="02604604" w14:textId="77777777" w:rsidR="00A43368" w:rsidRPr="00A43368" w:rsidRDefault="00A43368" w:rsidP="00A43368">
      <w:pPr>
        <w:rPr>
          <w:rFonts w:ascii="Helvetica" w:hAnsi="Helvetica" w:cs="Helvetica"/>
        </w:rPr>
      </w:pPr>
    </w:p>
    <w:p w14:paraId="0CECC3BB" w14:textId="77777777" w:rsidR="00FE2F46" w:rsidRPr="00EB0C59" w:rsidRDefault="00FE2F46" w:rsidP="00FE2F46">
      <w:pPr>
        <w:spacing w:line="240" w:lineRule="auto"/>
      </w:pPr>
    </w:p>
    <w:sectPr w:rsidR="00FE2F46" w:rsidRPr="00EB0C59" w:rsidSect="005D68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17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9430" w14:textId="77777777" w:rsidR="003024FC" w:rsidRDefault="003024FC" w:rsidP="005730E1">
      <w:r>
        <w:separator/>
      </w:r>
    </w:p>
    <w:p w14:paraId="5040CCCE" w14:textId="77777777" w:rsidR="003024FC" w:rsidRDefault="003024FC"/>
    <w:p w14:paraId="60FDCCBB" w14:textId="77777777" w:rsidR="003024FC" w:rsidRDefault="003024FC"/>
  </w:endnote>
  <w:endnote w:type="continuationSeparator" w:id="0">
    <w:p w14:paraId="480F694C" w14:textId="77777777" w:rsidR="003024FC" w:rsidRDefault="003024FC" w:rsidP="005730E1">
      <w:r>
        <w:continuationSeparator/>
      </w:r>
    </w:p>
    <w:p w14:paraId="1247557D" w14:textId="77777777" w:rsidR="003024FC" w:rsidRDefault="003024FC"/>
    <w:p w14:paraId="55A75DD2" w14:textId="77777777" w:rsidR="003024FC" w:rsidRDefault="00302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6337E" w14:textId="77777777" w:rsidR="00931BC8" w:rsidRPr="00683E96" w:rsidRDefault="00931BC8" w:rsidP="00931BC8"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autoSpaceDE w:val="0"/>
          <w:autoSpaceDN w:val="0"/>
          <w:adjustRightInd w:val="0"/>
          <w:spacing w:line="276" w:lineRule="auto"/>
          <w:jc w:val="center"/>
          <w:rPr>
            <w:rFonts w:eastAsia="Aptos" w:cs="AdobeClean-Regular"/>
            <w:b/>
            <w:bCs/>
            <w:color w:val="397AB2"/>
            <w:kern w:val="0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1BC0AED" wp14:editId="760CB870">
              <wp:simplePos x="0" y="0"/>
              <wp:positionH relativeFrom="leftMargin">
                <wp:posOffset>400050</wp:posOffset>
              </wp:positionH>
              <wp:positionV relativeFrom="paragraph">
                <wp:posOffset>9525</wp:posOffset>
              </wp:positionV>
              <wp:extent cx="398206" cy="421114"/>
              <wp:effectExtent l="0" t="0" r="1905" b="0"/>
              <wp:wrapNone/>
              <wp:docPr id="1456210895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380726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alphaModFix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206" cy="4211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eastAsia="Aptos" w:cs="Segoe UI"/>
            <w:b/>
            <w:bCs/>
            <w:color w:val="1E1F21"/>
          </w:rPr>
          <w:t xml:space="preserve"> </w:t>
        </w:r>
        <w:r w:rsidRPr="00683E96">
          <w:rPr>
            <w:rFonts w:eastAsia="Aptos" w:cs="Segoe UI"/>
            <w:b/>
            <w:bCs/>
            <w:color w:val="1E1F21"/>
          </w:rPr>
          <w:t>Montana Department of Commerce</w:t>
        </w:r>
        <w:r w:rsidRPr="00683E96">
          <w:rPr>
            <w:rFonts w:eastAsia="Aptos" w:cs="AdobeClean-Regular"/>
            <w:kern w:val="0"/>
          </w:rPr>
          <w:t xml:space="preserve"> |</w:t>
        </w:r>
        <w:r>
          <w:rPr>
            <w:rFonts w:eastAsia="Aptos" w:cs="AdobeClean-Regular"/>
            <w:kern w:val="0"/>
          </w:rPr>
          <w:t xml:space="preserve"> Montana Board of Housing</w:t>
        </w:r>
        <w:r>
          <w:rPr>
            <w:rFonts w:eastAsia="Aptos" w:cs="AdobeClean-Regular"/>
            <w:kern w:val="0"/>
          </w:rPr>
          <w:br/>
        </w:r>
        <w:r w:rsidRPr="00683E96">
          <w:rPr>
            <w:rFonts w:eastAsia="Aptos" w:cs="AdobeClean-Regular"/>
            <w:kern w:val="0"/>
          </w:rPr>
          <w:t xml:space="preserve"> </w:t>
        </w:r>
        <w:hyperlink r:id="rId2" w:history="1">
          <w:r w:rsidRPr="006369E1">
            <w:rPr>
              <w:rStyle w:val="Hyperlink"/>
            </w:rPr>
            <w:t>commerce.mt.gov</w:t>
          </w:r>
        </w:hyperlink>
        <w:r w:rsidRPr="006369E1">
          <w:rPr>
            <w:rStyle w:val="Hyperlink"/>
            <w:color w:val="auto"/>
          </w:rPr>
          <w:t xml:space="preserve"> | </w:t>
        </w:r>
        <w:hyperlink r:id="rId3" w:history="1">
          <w:r w:rsidRPr="006369E1">
            <w:rPr>
              <w:rStyle w:val="Hyperlink"/>
            </w:rPr>
            <w:t>montanarelay.mt.gov (711)</w:t>
          </w:r>
        </w:hyperlink>
      </w:p>
      <w:p w14:paraId="6C623E7D" w14:textId="77777777" w:rsidR="00067294" w:rsidRPr="00931BC8" w:rsidRDefault="00931BC8" w:rsidP="00931BC8"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autoSpaceDE w:val="0"/>
          <w:autoSpaceDN w:val="0"/>
          <w:adjustRightInd w:val="0"/>
          <w:spacing w:line="276" w:lineRule="auto"/>
          <w:jc w:val="center"/>
          <w:rPr>
            <w:rFonts w:eastAsia="Aptos" w:cs="AdobeClean-Regular"/>
            <w:kern w:val="0"/>
          </w:rPr>
        </w:pPr>
        <w:r w:rsidRPr="00683E96">
          <w:rPr>
            <w:rFonts w:eastAsia="Aptos" w:cs="AdobeClean-Regular"/>
            <w:kern w:val="0"/>
          </w:rPr>
          <w:t>P.O. Box 2005</w:t>
        </w:r>
        <w:r>
          <w:rPr>
            <w:rFonts w:eastAsia="Aptos" w:cs="AdobeClean-Regular"/>
            <w:kern w:val="0"/>
          </w:rPr>
          <w:t>28</w:t>
        </w:r>
        <w:r w:rsidRPr="00683E96">
          <w:rPr>
            <w:rFonts w:eastAsia="Aptos" w:cs="AdobeClean-Regular"/>
            <w:kern w:val="0"/>
          </w:rPr>
          <w:t xml:space="preserve"> | Helena, MT 59620-05</w:t>
        </w:r>
        <w:r>
          <w:rPr>
            <w:rFonts w:eastAsia="Aptos" w:cs="AdobeClean-Regular"/>
            <w:kern w:val="0"/>
          </w:rPr>
          <w:t>28</w:t>
        </w:r>
        <w:r w:rsidRPr="00683E96">
          <w:rPr>
            <w:rFonts w:eastAsia="Aptos" w:cs="AdobeClean-Regular"/>
            <w:kern w:val="0"/>
          </w:rPr>
          <w:t xml:space="preserve"> | Phone: 406-841-2700 | Fax: 406-841-2701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CF60" w14:textId="77777777" w:rsidR="00931BC8" w:rsidRPr="00683E96" w:rsidRDefault="00931BC8" w:rsidP="00931BC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2D4B858" wp14:editId="610CA336">
          <wp:simplePos x="0" y="0"/>
          <wp:positionH relativeFrom="leftMargin">
            <wp:posOffset>400050</wp:posOffset>
          </wp:positionH>
          <wp:positionV relativeFrom="paragraph">
            <wp:posOffset>9525</wp:posOffset>
          </wp:positionV>
          <wp:extent cx="398206" cy="421114"/>
          <wp:effectExtent l="0" t="0" r="1905" b="0"/>
          <wp:wrapNone/>
          <wp:docPr id="77111118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902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06" cy="421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ptos" w:cs="Segoe UI"/>
        <w:b/>
        <w:bCs/>
        <w:color w:val="1E1F21"/>
      </w:rPr>
      <w:t xml:space="preserve"> </w:t>
    </w: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</w:t>
    </w:r>
    <w:r>
      <w:rPr>
        <w:rFonts w:eastAsia="Aptos" w:cs="AdobeClean-Regular"/>
        <w:kern w:val="0"/>
      </w:rPr>
      <w:t xml:space="preserve"> Montana Board of Housing</w:t>
    </w:r>
    <w:r>
      <w:rPr>
        <w:rFonts w:eastAsia="Aptos" w:cs="AdobeClean-Regular"/>
        <w:kern w:val="0"/>
      </w:rPr>
      <w:br/>
    </w:r>
    <w:r w:rsidRPr="00683E96">
      <w:rPr>
        <w:rFonts w:eastAsia="Aptos" w:cs="AdobeClean-Regular"/>
        <w:kern w:val="0"/>
      </w:rPr>
      <w:t xml:space="preserve"> </w:t>
    </w:r>
    <w:hyperlink r:id="rId2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3" w:history="1">
      <w:r w:rsidRPr="006369E1">
        <w:rPr>
          <w:rStyle w:val="Hyperlink"/>
        </w:rPr>
        <w:t>montanarelay.mt.gov (711)</w:t>
      </w:r>
    </w:hyperlink>
  </w:p>
  <w:p w14:paraId="2E3A3ECA" w14:textId="77777777" w:rsidR="00832D37" w:rsidRPr="00931BC8" w:rsidRDefault="00931BC8" w:rsidP="00931BC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28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28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1B84" w14:textId="77777777" w:rsidR="00451E9A" w:rsidRPr="00683E96" w:rsidRDefault="00451E9A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5B9531" wp14:editId="342FC63E">
          <wp:simplePos x="0" y="0"/>
          <wp:positionH relativeFrom="leftMargin">
            <wp:posOffset>400050</wp:posOffset>
          </wp:positionH>
          <wp:positionV relativeFrom="paragraph">
            <wp:posOffset>9525</wp:posOffset>
          </wp:positionV>
          <wp:extent cx="398206" cy="421114"/>
          <wp:effectExtent l="0" t="0" r="1905" b="0"/>
          <wp:wrapNone/>
          <wp:docPr id="81671659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7507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06" cy="421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ptos" w:cs="Segoe UI"/>
        <w:b/>
        <w:bCs/>
        <w:color w:val="1E1F21"/>
      </w:rPr>
      <w:t xml:space="preserve"> </w:t>
    </w: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</w:t>
    </w:r>
    <w:r>
      <w:rPr>
        <w:rFonts w:eastAsia="Aptos" w:cs="AdobeClean-Regular"/>
        <w:kern w:val="0"/>
      </w:rPr>
      <w:t xml:space="preserve"> Montana Board of Housing</w:t>
    </w:r>
    <w:r>
      <w:rPr>
        <w:rFonts w:eastAsia="Aptos" w:cs="AdobeClean-Regular"/>
        <w:kern w:val="0"/>
      </w:rPr>
      <w:br/>
    </w:r>
    <w:r w:rsidRPr="00683E96">
      <w:rPr>
        <w:rFonts w:eastAsia="Aptos" w:cs="AdobeClean-Regular"/>
        <w:kern w:val="0"/>
      </w:rPr>
      <w:t xml:space="preserve"> </w:t>
    </w:r>
    <w:hyperlink r:id="rId2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3" w:history="1">
      <w:r w:rsidRPr="006369E1">
        <w:rPr>
          <w:rStyle w:val="Hyperlink"/>
        </w:rPr>
        <w:t>montanarelay.mt.gov (711)</w:t>
      </w:r>
    </w:hyperlink>
  </w:p>
  <w:p w14:paraId="14717C56" w14:textId="77777777" w:rsidR="0062774E" w:rsidRPr="006369E1" w:rsidRDefault="00451E9A" w:rsidP="00451E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28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28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2845" w14:textId="77777777" w:rsidR="003024FC" w:rsidRDefault="003024FC" w:rsidP="005730E1">
      <w:r>
        <w:separator/>
      </w:r>
    </w:p>
    <w:p w14:paraId="241F8881" w14:textId="77777777" w:rsidR="003024FC" w:rsidRDefault="003024FC"/>
    <w:p w14:paraId="68C4817F" w14:textId="77777777" w:rsidR="003024FC" w:rsidRDefault="003024FC"/>
  </w:footnote>
  <w:footnote w:type="continuationSeparator" w:id="0">
    <w:p w14:paraId="47E6B525" w14:textId="77777777" w:rsidR="003024FC" w:rsidRDefault="003024FC" w:rsidP="005730E1">
      <w:r>
        <w:continuationSeparator/>
      </w:r>
    </w:p>
    <w:p w14:paraId="78C023BB" w14:textId="77777777" w:rsidR="003024FC" w:rsidRDefault="003024FC"/>
    <w:p w14:paraId="7E27AE39" w14:textId="77777777" w:rsidR="003024FC" w:rsidRDefault="00302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BBBA" w14:textId="77777777" w:rsidR="00956D67" w:rsidRPr="00956D67" w:rsidRDefault="00956D67" w:rsidP="00956D67">
    <w:pPr>
      <w:pStyle w:val="Header"/>
      <w:jc w:val="right"/>
      <w:rPr>
        <w:b/>
        <w:bCs/>
      </w:rPr>
    </w:pPr>
    <w:r w:rsidRPr="008434DC">
      <w:rPr>
        <w:noProof/>
      </w:rPr>
      <w:drawing>
        <wp:anchor distT="0" distB="0" distL="114300" distR="114300" simplePos="0" relativeHeight="251673600" behindDoc="0" locked="0" layoutInCell="1" allowOverlap="1" wp14:anchorId="0599AB41" wp14:editId="5EC50B70">
          <wp:simplePos x="0" y="0"/>
          <wp:positionH relativeFrom="margin">
            <wp:posOffset>-85090</wp:posOffset>
          </wp:positionH>
          <wp:positionV relativeFrom="paragraph">
            <wp:posOffset>7620</wp:posOffset>
          </wp:positionV>
          <wp:extent cx="1828800" cy="304800"/>
          <wp:effectExtent l="0" t="0" r="0" b="0"/>
          <wp:wrapNone/>
          <wp:docPr id="187350994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9657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4DC">
      <w:t>MONTANA BOARD OF HOUSING</w:t>
    </w:r>
  </w:p>
  <w:p w14:paraId="1220C483" w14:textId="77777777" w:rsidR="00956D67" w:rsidRDefault="00956D67" w:rsidP="00956D67">
    <w:pPr>
      <w:pStyle w:val="Header"/>
    </w:pPr>
  </w:p>
  <w:p w14:paraId="0E1F8579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DD79" w14:textId="77777777" w:rsidR="00956D67" w:rsidRPr="00956D67" w:rsidRDefault="00956D67" w:rsidP="00956D67">
    <w:pPr>
      <w:pStyle w:val="Header"/>
      <w:jc w:val="right"/>
      <w:rPr>
        <w:b/>
        <w:bCs/>
      </w:rPr>
    </w:pPr>
    <w:r w:rsidRPr="008434DC">
      <w:rPr>
        <w:noProof/>
      </w:rPr>
      <w:drawing>
        <wp:anchor distT="0" distB="0" distL="114300" distR="114300" simplePos="0" relativeHeight="251671552" behindDoc="0" locked="0" layoutInCell="1" allowOverlap="1" wp14:anchorId="31AA6576" wp14:editId="4854BE13">
          <wp:simplePos x="0" y="0"/>
          <wp:positionH relativeFrom="margin">
            <wp:posOffset>-85090</wp:posOffset>
          </wp:positionH>
          <wp:positionV relativeFrom="paragraph">
            <wp:posOffset>7620</wp:posOffset>
          </wp:positionV>
          <wp:extent cx="1828800" cy="304800"/>
          <wp:effectExtent l="0" t="0" r="0" b="0"/>
          <wp:wrapNone/>
          <wp:docPr id="112414560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802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4DC">
      <w:t>MONTANA BOARD OF HOUSING</w:t>
    </w:r>
  </w:p>
  <w:p w14:paraId="66942733" w14:textId="77777777" w:rsidR="00956D67" w:rsidRDefault="00956D67" w:rsidP="00956D67">
    <w:pPr>
      <w:pStyle w:val="Header"/>
    </w:pPr>
  </w:p>
  <w:p w14:paraId="5CB0AADD" w14:textId="77777777" w:rsidR="00D370F9" w:rsidRDefault="00D370F9" w:rsidP="00D370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3F4" w14:textId="77777777" w:rsidR="00607AC9" w:rsidRPr="00956D67" w:rsidRDefault="00607AC9" w:rsidP="00956D67">
    <w:pPr>
      <w:pStyle w:val="Header"/>
      <w:jc w:val="right"/>
      <w:rPr>
        <w:b/>
        <w:bCs/>
      </w:rPr>
    </w:pPr>
    <w:r w:rsidRPr="008434DC">
      <w:rPr>
        <w:noProof/>
      </w:rPr>
      <w:drawing>
        <wp:anchor distT="0" distB="0" distL="114300" distR="114300" simplePos="0" relativeHeight="251675648" behindDoc="0" locked="0" layoutInCell="1" allowOverlap="1" wp14:anchorId="4D674557" wp14:editId="379FA254">
          <wp:simplePos x="0" y="0"/>
          <wp:positionH relativeFrom="margin">
            <wp:posOffset>-85090</wp:posOffset>
          </wp:positionH>
          <wp:positionV relativeFrom="paragraph">
            <wp:posOffset>-56243</wp:posOffset>
          </wp:positionV>
          <wp:extent cx="1828800" cy="304800"/>
          <wp:effectExtent l="0" t="0" r="0" b="0"/>
          <wp:wrapNone/>
          <wp:docPr id="29606267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6507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4DC">
      <w:t>MONTANA BOARD OF HOUSING</w:t>
    </w:r>
  </w:p>
  <w:p w14:paraId="22C4CDC5" w14:textId="77777777" w:rsidR="00A34DBC" w:rsidRDefault="00A34DBC" w:rsidP="00497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68"/>
    <w:rsid w:val="00012686"/>
    <w:rsid w:val="00013F5D"/>
    <w:rsid w:val="00022BAA"/>
    <w:rsid w:val="00023610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97116"/>
    <w:rsid w:val="000A6EE3"/>
    <w:rsid w:val="000C1B78"/>
    <w:rsid w:val="000C767C"/>
    <w:rsid w:val="000D1267"/>
    <w:rsid w:val="000D1E98"/>
    <w:rsid w:val="000E0C77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4688A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1F4FD6"/>
    <w:rsid w:val="0020005D"/>
    <w:rsid w:val="00222204"/>
    <w:rsid w:val="0023677E"/>
    <w:rsid w:val="00243B50"/>
    <w:rsid w:val="00250E76"/>
    <w:rsid w:val="00255C60"/>
    <w:rsid w:val="002829BD"/>
    <w:rsid w:val="00284108"/>
    <w:rsid w:val="00291264"/>
    <w:rsid w:val="0029647C"/>
    <w:rsid w:val="002B0B9B"/>
    <w:rsid w:val="002B223C"/>
    <w:rsid w:val="002C1297"/>
    <w:rsid w:val="002F509B"/>
    <w:rsid w:val="002F67E1"/>
    <w:rsid w:val="002F79D6"/>
    <w:rsid w:val="002F7E85"/>
    <w:rsid w:val="003024FC"/>
    <w:rsid w:val="00302D23"/>
    <w:rsid w:val="00304EF4"/>
    <w:rsid w:val="00314F52"/>
    <w:rsid w:val="003205B9"/>
    <w:rsid w:val="0032189B"/>
    <w:rsid w:val="00331273"/>
    <w:rsid w:val="003367D2"/>
    <w:rsid w:val="003428A6"/>
    <w:rsid w:val="00344382"/>
    <w:rsid w:val="003508B2"/>
    <w:rsid w:val="00352CFE"/>
    <w:rsid w:val="0036081D"/>
    <w:rsid w:val="003A0CC2"/>
    <w:rsid w:val="003A7BDA"/>
    <w:rsid w:val="003B1083"/>
    <w:rsid w:val="003B3B59"/>
    <w:rsid w:val="003B492D"/>
    <w:rsid w:val="003C14F4"/>
    <w:rsid w:val="003C5B15"/>
    <w:rsid w:val="003C6D26"/>
    <w:rsid w:val="003D1689"/>
    <w:rsid w:val="003D1BFB"/>
    <w:rsid w:val="003E7A51"/>
    <w:rsid w:val="003F0053"/>
    <w:rsid w:val="003F6D74"/>
    <w:rsid w:val="0041007F"/>
    <w:rsid w:val="00410570"/>
    <w:rsid w:val="004154A5"/>
    <w:rsid w:val="00415FED"/>
    <w:rsid w:val="0042448B"/>
    <w:rsid w:val="00430177"/>
    <w:rsid w:val="00440CB6"/>
    <w:rsid w:val="0044131B"/>
    <w:rsid w:val="00451E9A"/>
    <w:rsid w:val="0046321D"/>
    <w:rsid w:val="00466A7B"/>
    <w:rsid w:val="004679BC"/>
    <w:rsid w:val="00474F18"/>
    <w:rsid w:val="00477D97"/>
    <w:rsid w:val="0048572A"/>
    <w:rsid w:val="00497341"/>
    <w:rsid w:val="004A7B3F"/>
    <w:rsid w:val="004B164F"/>
    <w:rsid w:val="004B398D"/>
    <w:rsid w:val="004D0F74"/>
    <w:rsid w:val="004D0F96"/>
    <w:rsid w:val="004D27E3"/>
    <w:rsid w:val="004D3C98"/>
    <w:rsid w:val="004D5730"/>
    <w:rsid w:val="004E0DB4"/>
    <w:rsid w:val="004F3A10"/>
    <w:rsid w:val="004F5DA4"/>
    <w:rsid w:val="00503E5E"/>
    <w:rsid w:val="00505A19"/>
    <w:rsid w:val="00506C96"/>
    <w:rsid w:val="00510EF4"/>
    <w:rsid w:val="00511F12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C5903"/>
    <w:rsid w:val="005D032A"/>
    <w:rsid w:val="005D070C"/>
    <w:rsid w:val="005D6801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07AC9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C03D5"/>
    <w:rsid w:val="006D787A"/>
    <w:rsid w:val="006E052C"/>
    <w:rsid w:val="006E5919"/>
    <w:rsid w:val="00700876"/>
    <w:rsid w:val="00705CD2"/>
    <w:rsid w:val="007078B8"/>
    <w:rsid w:val="00712745"/>
    <w:rsid w:val="0071620B"/>
    <w:rsid w:val="00717C9A"/>
    <w:rsid w:val="007242FD"/>
    <w:rsid w:val="00744648"/>
    <w:rsid w:val="00781EC2"/>
    <w:rsid w:val="00785479"/>
    <w:rsid w:val="00786939"/>
    <w:rsid w:val="007A1BFB"/>
    <w:rsid w:val="007A3A65"/>
    <w:rsid w:val="007A7598"/>
    <w:rsid w:val="007B002A"/>
    <w:rsid w:val="007B0373"/>
    <w:rsid w:val="007B0854"/>
    <w:rsid w:val="007B17E5"/>
    <w:rsid w:val="007B7556"/>
    <w:rsid w:val="007C449C"/>
    <w:rsid w:val="007D416C"/>
    <w:rsid w:val="007D5E3D"/>
    <w:rsid w:val="007E3CB3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7605A"/>
    <w:rsid w:val="00887B3D"/>
    <w:rsid w:val="0089073E"/>
    <w:rsid w:val="00894DFD"/>
    <w:rsid w:val="00896E57"/>
    <w:rsid w:val="008B3ACC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1BC8"/>
    <w:rsid w:val="00933F77"/>
    <w:rsid w:val="00936AAC"/>
    <w:rsid w:val="009420F5"/>
    <w:rsid w:val="009467D5"/>
    <w:rsid w:val="0095606A"/>
    <w:rsid w:val="00956D67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C4C2B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3368"/>
    <w:rsid w:val="00A442B7"/>
    <w:rsid w:val="00A470EB"/>
    <w:rsid w:val="00A50E96"/>
    <w:rsid w:val="00A5328F"/>
    <w:rsid w:val="00A60BD0"/>
    <w:rsid w:val="00A8038E"/>
    <w:rsid w:val="00A82D11"/>
    <w:rsid w:val="00A96454"/>
    <w:rsid w:val="00AA44C4"/>
    <w:rsid w:val="00AB053B"/>
    <w:rsid w:val="00AB0BA7"/>
    <w:rsid w:val="00AB5D53"/>
    <w:rsid w:val="00AD1ED1"/>
    <w:rsid w:val="00AD504E"/>
    <w:rsid w:val="00AE21FF"/>
    <w:rsid w:val="00AF6D38"/>
    <w:rsid w:val="00B073DF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B6A2D"/>
    <w:rsid w:val="00BC5886"/>
    <w:rsid w:val="00BE008A"/>
    <w:rsid w:val="00BE31B3"/>
    <w:rsid w:val="00BF16A7"/>
    <w:rsid w:val="00C0041A"/>
    <w:rsid w:val="00C02EFA"/>
    <w:rsid w:val="00C0585D"/>
    <w:rsid w:val="00C15767"/>
    <w:rsid w:val="00C21F6E"/>
    <w:rsid w:val="00C24487"/>
    <w:rsid w:val="00C27F70"/>
    <w:rsid w:val="00C407E7"/>
    <w:rsid w:val="00C414AF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70AC"/>
    <w:rsid w:val="00CB0CCE"/>
    <w:rsid w:val="00CB447A"/>
    <w:rsid w:val="00CB4AC0"/>
    <w:rsid w:val="00CB51B5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35A2B"/>
    <w:rsid w:val="00D370F9"/>
    <w:rsid w:val="00D4579C"/>
    <w:rsid w:val="00D50374"/>
    <w:rsid w:val="00D600C0"/>
    <w:rsid w:val="00D61F7F"/>
    <w:rsid w:val="00D71DCE"/>
    <w:rsid w:val="00D74CF1"/>
    <w:rsid w:val="00D81472"/>
    <w:rsid w:val="00D83433"/>
    <w:rsid w:val="00D949C8"/>
    <w:rsid w:val="00DB06E1"/>
    <w:rsid w:val="00DB729B"/>
    <w:rsid w:val="00DB72A2"/>
    <w:rsid w:val="00DB744A"/>
    <w:rsid w:val="00DC124D"/>
    <w:rsid w:val="00DC2339"/>
    <w:rsid w:val="00DC53DE"/>
    <w:rsid w:val="00DC5426"/>
    <w:rsid w:val="00DE24AC"/>
    <w:rsid w:val="00DF5BE7"/>
    <w:rsid w:val="00DF6EA1"/>
    <w:rsid w:val="00E001F2"/>
    <w:rsid w:val="00E1610F"/>
    <w:rsid w:val="00E17077"/>
    <w:rsid w:val="00E17FB1"/>
    <w:rsid w:val="00E26592"/>
    <w:rsid w:val="00E37A07"/>
    <w:rsid w:val="00E4175A"/>
    <w:rsid w:val="00E41B95"/>
    <w:rsid w:val="00E4637C"/>
    <w:rsid w:val="00E47921"/>
    <w:rsid w:val="00E54845"/>
    <w:rsid w:val="00E67C9B"/>
    <w:rsid w:val="00E76D1F"/>
    <w:rsid w:val="00E85FFF"/>
    <w:rsid w:val="00EA37AB"/>
    <w:rsid w:val="00EA6FF5"/>
    <w:rsid w:val="00EA70A4"/>
    <w:rsid w:val="00EB0C59"/>
    <w:rsid w:val="00EB413E"/>
    <w:rsid w:val="00EC1B75"/>
    <w:rsid w:val="00EC1D71"/>
    <w:rsid w:val="00EC2AA2"/>
    <w:rsid w:val="00EE3EB1"/>
    <w:rsid w:val="00EE5FCA"/>
    <w:rsid w:val="00EF1AD4"/>
    <w:rsid w:val="00EF6700"/>
    <w:rsid w:val="00F105BE"/>
    <w:rsid w:val="00F1354B"/>
    <w:rsid w:val="00F24993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1E15"/>
    <w:rsid w:val="00F85C7F"/>
    <w:rsid w:val="00FA05FA"/>
    <w:rsid w:val="00FB0680"/>
    <w:rsid w:val="00FB3C78"/>
    <w:rsid w:val="00FC1D06"/>
    <w:rsid w:val="00FC2A09"/>
    <w:rsid w:val="00FC5AC9"/>
    <w:rsid w:val="00FC649D"/>
    <w:rsid w:val="00FC6A75"/>
    <w:rsid w:val="00FD1333"/>
    <w:rsid w:val="00FE2F46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4A040"/>
  <w15:chartTrackingRefBased/>
  <w15:docId w15:val="{5A651849-C644-477D-B409-E1FC8683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68"/>
    <w:pPr>
      <w:spacing w:after="160" w:line="278" w:lineRule="auto"/>
    </w:pPr>
    <w:rPr>
      <w:rFonts w:asciiTheme="minorHAnsi" w:hAnsiTheme="minorHAnsi"/>
      <w:color w:val="auto"/>
    </w:rPr>
  </w:style>
  <w:style w:type="paragraph" w:styleId="Heading1">
    <w:name w:val="heading 1"/>
    <w:basedOn w:val="Normal"/>
    <w:link w:val="Heading1Char"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4E"/>
    <w:pPr>
      <w:numPr>
        <w:ilvl w:val="1"/>
      </w:numPr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bCs/>
      <w:iCs/>
    </w:rPr>
  </w:style>
  <w:style w:type="paragraph" w:styleId="TOC2">
    <w:name w:val="toc 2"/>
    <w:basedOn w:val="Normal"/>
    <w:next w:val="Normal"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montanarelay.mt.gov" TargetMode="External"/><Relationship Id="rId2" Type="http://schemas.openxmlformats.org/officeDocument/2006/relationships/hyperlink" Target="https://commerce.mt.gov/" TargetMode="External"/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montanarelay.mt.gov" TargetMode="External"/><Relationship Id="rId2" Type="http://schemas.openxmlformats.org/officeDocument/2006/relationships/hyperlink" Target="https://commerce.mt.gov/" TargetMode="External"/><Relationship Id="rId1" Type="http://schemas.openxmlformats.org/officeDocument/2006/relationships/image" Target="media/image2.t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montanarelay.mt.gov" TargetMode="External"/><Relationship Id="rId2" Type="http://schemas.openxmlformats.org/officeDocument/2006/relationships/hyperlink" Target="https://commerce.mt.gov/" TargetMode="External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5203\Downloads\Commerce-Word-Doc-Template-MBOH-3.3.2026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Commerce-Word-Doc-Template-MBOH-3.3.2026</Template>
  <TotalTime>69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Brensdal, Bruce</dc:creator>
  <cp:keywords/>
  <dc:description/>
  <cp:lastModifiedBy>Brensdal, Bruce</cp:lastModifiedBy>
  <cp:revision>3</cp:revision>
  <dcterms:created xsi:type="dcterms:W3CDTF">2026-06-16T15:30:00Z</dcterms:created>
  <dcterms:modified xsi:type="dcterms:W3CDTF">2026-06-16T19:59:00Z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